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4E8B5F" w14:textId="55DC345B" w:rsidR="00050075" w:rsidRPr="00947DE1" w:rsidRDefault="00050075" w:rsidP="00C12155">
      <w:pPr>
        <w:ind w:left="6480" w:firstLine="1296"/>
        <w:jc w:val="both"/>
      </w:pPr>
      <w:r w:rsidRPr="00947DE1">
        <w:t>Projektas</w:t>
      </w:r>
    </w:p>
    <w:p w14:paraId="224E8B60" w14:textId="77777777" w:rsidR="00050075" w:rsidRPr="00947DE1" w:rsidRDefault="00050075" w:rsidP="002E7AE3"/>
    <w:p w14:paraId="224E8B61" w14:textId="77777777" w:rsidR="00050075" w:rsidRPr="00947DE1" w:rsidRDefault="00050075" w:rsidP="002E7AE3"/>
    <w:p w14:paraId="224E8B62" w14:textId="77777777" w:rsidR="00050075" w:rsidRPr="00947DE1" w:rsidRDefault="00050075" w:rsidP="002E7AE3">
      <w:pPr>
        <w:jc w:val="center"/>
        <w:rPr>
          <w:b/>
        </w:rPr>
      </w:pPr>
    </w:p>
    <w:p w14:paraId="224E8B64" w14:textId="77777777" w:rsidR="00050075" w:rsidRDefault="00050075" w:rsidP="007A7472">
      <w:pPr>
        <w:jc w:val="center"/>
        <w:rPr>
          <w:b/>
          <w:sz w:val="26"/>
        </w:rPr>
      </w:pPr>
      <w:r w:rsidRPr="00947DE1">
        <w:rPr>
          <w:b/>
          <w:sz w:val="26"/>
        </w:rPr>
        <w:t>ROKIŠKIO RAJONO SAVIVALDYBĖS TARYBA</w:t>
      </w:r>
    </w:p>
    <w:p w14:paraId="224E8B65" w14:textId="77777777" w:rsidR="00E50E78" w:rsidRPr="00947DE1" w:rsidRDefault="00E50E78" w:rsidP="007A7472">
      <w:pPr>
        <w:jc w:val="center"/>
        <w:rPr>
          <w:b/>
          <w:sz w:val="26"/>
        </w:rPr>
      </w:pPr>
    </w:p>
    <w:p w14:paraId="224E8B66" w14:textId="77777777" w:rsidR="00050075" w:rsidRPr="00C03155" w:rsidRDefault="00050075" w:rsidP="00E50E78">
      <w:pPr>
        <w:jc w:val="center"/>
        <w:rPr>
          <w:b/>
        </w:rPr>
      </w:pPr>
      <w:r w:rsidRPr="00C03155">
        <w:rPr>
          <w:b/>
        </w:rPr>
        <w:t>S P R E N D I M AS</w:t>
      </w:r>
    </w:p>
    <w:p w14:paraId="224E8B67" w14:textId="6AE0FB2E" w:rsidR="00050075" w:rsidRPr="00947DE1" w:rsidRDefault="00050075" w:rsidP="00986BE5">
      <w:pPr>
        <w:pStyle w:val="Antrats"/>
        <w:jc w:val="center"/>
        <w:rPr>
          <w:b/>
          <w:sz w:val="24"/>
          <w:szCs w:val="24"/>
          <w:lang w:val="lt-LT"/>
        </w:rPr>
      </w:pPr>
      <w:bookmarkStart w:id="0" w:name="_GoBack"/>
      <w:r w:rsidRPr="00C03155">
        <w:rPr>
          <w:b/>
          <w:sz w:val="24"/>
          <w:szCs w:val="24"/>
          <w:lang w:val="lt-LT"/>
        </w:rPr>
        <w:t xml:space="preserve">DĖL </w:t>
      </w:r>
      <w:r w:rsidR="0039105E" w:rsidRPr="00C03155">
        <w:rPr>
          <w:b/>
          <w:sz w:val="24"/>
          <w:szCs w:val="24"/>
          <w:lang w:val="lt-LT"/>
        </w:rPr>
        <w:t xml:space="preserve">ROKIŠKIO </w:t>
      </w:r>
      <w:r w:rsidR="00BD52D6" w:rsidRPr="00C03155">
        <w:rPr>
          <w:b/>
          <w:sz w:val="24"/>
          <w:szCs w:val="24"/>
          <w:lang w:val="lt-LT"/>
        </w:rPr>
        <w:t>RAJONO SAVIVALDYBĖS TARYBOS 2017</w:t>
      </w:r>
      <w:r w:rsidR="0039105E" w:rsidRPr="00C03155">
        <w:rPr>
          <w:b/>
          <w:sz w:val="24"/>
          <w:szCs w:val="24"/>
          <w:lang w:val="lt-LT"/>
        </w:rPr>
        <w:t xml:space="preserve"> M. </w:t>
      </w:r>
      <w:r w:rsidR="00BD52D6" w:rsidRPr="00C03155">
        <w:rPr>
          <w:b/>
          <w:sz w:val="24"/>
          <w:szCs w:val="24"/>
          <w:lang w:val="lt-LT"/>
        </w:rPr>
        <w:t>BALANDŽIO</w:t>
      </w:r>
      <w:r w:rsidR="0039105E" w:rsidRPr="00C03155">
        <w:rPr>
          <w:b/>
          <w:sz w:val="24"/>
          <w:szCs w:val="24"/>
          <w:lang w:val="lt-LT"/>
        </w:rPr>
        <w:t xml:space="preserve"> 2</w:t>
      </w:r>
      <w:r w:rsidR="00BD52D6" w:rsidRPr="00C03155">
        <w:rPr>
          <w:b/>
          <w:sz w:val="24"/>
          <w:szCs w:val="24"/>
          <w:lang w:val="lt-LT"/>
        </w:rPr>
        <w:t>8</w:t>
      </w:r>
      <w:r w:rsidR="0039105E" w:rsidRPr="00C03155">
        <w:rPr>
          <w:b/>
          <w:sz w:val="24"/>
          <w:szCs w:val="24"/>
          <w:lang w:val="lt-LT"/>
        </w:rPr>
        <w:t xml:space="preserve"> D. SPRENDIMO NR. TS-</w:t>
      </w:r>
      <w:r w:rsidR="00BD52D6" w:rsidRPr="00C03155">
        <w:rPr>
          <w:b/>
          <w:sz w:val="24"/>
          <w:szCs w:val="24"/>
          <w:lang w:val="lt-LT"/>
        </w:rPr>
        <w:t>109</w:t>
      </w:r>
      <w:r w:rsidR="0039105E" w:rsidRPr="00C03155">
        <w:rPr>
          <w:b/>
          <w:sz w:val="24"/>
          <w:szCs w:val="24"/>
          <w:lang w:val="lt-LT"/>
        </w:rPr>
        <w:t xml:space="preserve"> „DĖL </w:t>
      </w:r>
      <w:r w:rsidRPr="00C03155">
        <w:rPr>
          <w:b/>
          <w:sz w:val="24"/>
          <w:szCs w:val="24"/>
          <w:lang w:val="lt-LT"/>
        </w:rPr>
        <w:t>KELIŲ PRIEŽIŪROS IR PLĖTROS PROGRAMOS LĖŠ</w:t>
      </w:r>
      <w:r w:rsidR="00B531C2" w:rsidRPr="00C03155">
        <w:rPr>
          <w:b/>
          <w:sz w:val="24"/>
          <w:szCs w:val="24"/>
          <w:lang w:val="lt-LT"/>
        </w:rPr>
        <w:t>OMIS FINANSUOJAMŲ</w:t>
      </w:r>
      <w:r w:rsidRPr="00C03155">
        <w:rPr>
          <w:b/>
          <w:sz w:val="24"/>
          <w:szCs w:val="24"/>
          <w:lang w:val="lt-LT"/>
        </w:rPr>
        <w:t xml:space="preserve"> </w:t>
      </w:r>
      <w:r w:rsidR="00B531C2" w:rsidRPr="00C03155">
        <w:rPr>
          <w:b/>
          <w:sz w:val="24"/>
          <w:szCs w:val="24"/>
          <w:lang w:val="lt-LT"/>
        </w:rPr>
        <w:t>VIETINĖS REIKŠMĖS KELIŲ (GATVIŲ)</w:t>
      </w:r>
      <w:r w:rsidRPr="00C03155">
        <w:rPr>
          <w:b/>
          <w:sz w:val="24"/>
          <w:szCs w:val="24"/>
          <w:lang w:val="lt-LT"/>
        </w:rPr>
        <w:t xml:space="preserve"> </w:t>
      </w:r>
      <w:r w:rsidR="00B531C2" w:rsidRPr="00C03155">
        <w:rPr>
          <w:b/>
          <w:sz w:val="24"/>
          <w:szCs w:val="24"/>
          <w:lang w:val="lt-LT"/>
        </w:rPr>
        <w:t>TIESIMO</w:t>
      </w:r>
      <w:r w:rsidRPr="00C03155">
        <w:rPr>
          <w:b/>
          <w:sz w:val="24"/>
          <w:szCs w:val="24"/>
          <w:lang w:val="lt-LT"/>
        </w:rPr>
        <w:t>, REKONSTR</w:t>
      </w:r>
      <w:r w:rsidR="00B531C2" w:rsidRPr="00C03155">
        <w:rPr>
          <w:b/>
          <w:sz w:val="24"/>
          <w:szCs w:val="24"/>
          <w:lang w:val="lt-LT"/>
        </w:rPr>
        <w:t>AVIMO, TAISYMO</w:t>
      </w:r>
      <w:r w:rsidRPr="00C03155">
        <w:rPr>
          <w:b/>
          <w:sz w:val="24"/>
          <w:szCs w:val="24"/>
          <w:lang w:val="lt-LT"/>
        </w:rPr>
        <w:t xml:space="preserve"> (REMONT</w:t>
      </w:r>
      <w:r w:rsidR="00B531C2" w:rsidRPr="00C03155">
        <w:rPr>
          <w:b/>
          <w:sz w:val="24"/>
          <w:szCs w:val="24"/>
          <w:lang w:val="lt-LT"/>
        </w:rPr>
        <w:t>O), PRI</w:t>
      </w:r>
      <w:r w:rsidR="003F7A46" w:rsidRPr="00C03155">
        <w:rPr>
          <w:b/>
          <w:sz w:val="24"/>
          <w:szCs w:val="24"/>
          <w:lang w:val="lt-LT"/>
        </w:rPr>
        <w:t>E</w:t>
      </w:r>
      <w:r w:rsidR="00B531C2" w:rsidRPr="00C03155">
        <w:rPr>
          <w:b/>
          <w:sz w:val="24"/>
          <w:szCs w:val="24"/>
          <w:lang w:val="lt-LT"/>
        </w:rPr>
        <w:t>ŽIŪROS</w:t>
      </w:r>
      <w:r w:rsidRPr="00C03155">
        <w:rPr>
          <w:b/>
          <w:sz w:val="24"/>
          <w:szCs w:val="24"/>
          <w:lang w:val="lt-LT"/>
        </w:rPr>
        <w:t xml:space="preserve"> IR SAUGAU</w:t>
      </w:r>
      <w:r w:rsidR="005C5239" w:rsidRPr="00C03155">
        <w:rPr>
          <w:b/>
          <w:sz w:val="24"/>
          <w:szCs w:val="24"/>
          <w:lang w:val="lt-LT"/>
        </w:rPr>
        <w:t>S EISMO SĄLYG</w:t>
      </w:r>
      <w:r w:rsidR="00B531C2" w:rsidRPr="00C03155">
        <w:rPr>
          <w:b/>
          <w:sz w:val="24"/>
          <w:szCs w:val="24"/>
          <w:lang w:val="lt-LT"/>
        </w:rPr>
        <w:t>Ų UŽTIKRINIMO</w:t>
      </w:r>
      <w:r w:rsidR="005C5239" w:rsidRPr="00C03155">
        <w:rPr>
          <w:b/>
          <w:sz w:val="24"/>
          <w:szCs w:val="24"/>
          <w:lang w:val="lt-LT"/>
        </w:rPr>
        <w:t xml:space="preserve"> 201</w:t>
      </w:r>
      <w:r w:rsidR="00BD52D6" w:rsidRPr="00C03155">
        <w:rPr>
          <w:b/>
          <w:sz w:val="24"/>
          <w:szCs w:val="24"/>
          <w:lang w:val="lt-LT"/>
        </w:rPr>
        <w:t>7</w:t>
      </w:r>
      <w:r w:rsidR="005C5239" w:rsidRPr="00C03155">
        <w:rPr>
          <w:b/>
          <w:sz w:val="24"/>
          <w:szCs w:val="24"/>
          <w:lang w:val="lt-LT"/>
        </w:rPr>
        <w:t xml:space="preserve"> </w:t>
      </w:r>
      <w:r w:rsidRPr="00C03155">
        <w:rPr>
          <w:b/>
          <w:sz w:val="24"/>
          <w:szCs w:val="24"/>
          <w:lang w:val="lt-LT"/>
        </w:rPr>
        <w:t>METAIS OBJEKTŲ SĄRAŠO</w:t>
      </w:r>
      <w:r w:rsidRPr="00947DE1">
        <w:rPr>
          <w:b/>
          <w:sz w:val="24"/>
          <w:szCs w:val="24"/>
          <w:lang w:val="lt-LT"/>
        </w:rPr>
        <w:t xml:space="preserve"> PATVIRTINIMO</w:t>
      </w:r>
      <w:r w:rsidR="0039105E">
        <w:rPr>
          <w:b/>
          <w:sz w:val="24"/>
          <w:szCs w:val="24"/>
          <w:lang w:val="lt-LT"/>
        </w:rPr>
        <w:t>“ PAPILDYMO</w:t>
      </w:r>
    </w:p>
    <w:bookmarkEnd w:id="0"/>
    <w:p w14:paraId="224E8B68" w14:textId="77777777" w:rsidR="00050075" w:rsidRPr="00947DE1" w:rsidRDefault="00050075" w:rsidP="008C66F4">
      <w:pPr>
        <w:pStyle w:val="Antrats"/>
        <w:jc w:val="center"/>
        <w:rPr>
          <w:lang w:val="lt-LT"/>
        </w:rPr>
      </w:pPr>
    </w:p>
    <w:p w14:paraId="224E8B69" w14:textId="77777777" w:rsidR="00050075" w:rsidRPr="00947DE1" w:rsidRDefault="00FF5348" w:rsidP="008C66F4">
      <w:pPr>
        <w:ind w:left="-567"/>
        <w:jc w:val="center"/>
        <w:outlineLvl w:val="0"/>
      </w:pPr>
      <w:r>
        <w:t>2017</w:t>
      </w:r>
      <w:r w:rsidR="00050075" w:rsidRPr="00947DE1">
        <w:t xml:space="preserve"> m. </w:t>
      </w:r>
      <w:r w:rsidR="00BD52D6">
        <w:t>liepos</w:t>
      </w:r>
      <w:r w:rsidR="005C5239" w:rsidRPr="00947DE1">
        <w:t xml:space="preserve"> </w:t>
      </w:r>
      <w:r w:rsidR="00B13B65">
        <w:t>2</w:t>
      </w:r>
      <w:r w:rsidR="00BD52D6">
        <w:t>8</w:t>
      </w:r>
      <w:r w:rsidR="00050075" w:rsidRPr="00947DE1">
        <w:t xml:space="preserve"> d. Nr.</w:t>
      </w:r>
      <w:r w:rsidR="00E50E78">
        <w:t xml:space="preserve"> TS-</w:t>
      </w:r>
    </w:p>
    <w:p w14:paraId="224E8B6A" w14:textId="77777777" w:rsidR="00050075" w:rsidRDefault="00050075" w:rsidP="008C66F4">
      <w:pPr>
        <w:jc w:val="center"/>
      </w:pPr>
      <w:r w:rsidRPr="00947DE1">
        <w:t>Rokiškis</w:t>
      </w:r>
    </w:p>
    <w:p w14:paraId="224E8B6B" w14:textId="77777777" w:rsidR="002D39A1" w:rsidRDefault="002D39A1" w:rsidP="00C12155"/>
    <w:p w14:paraId="224E8B6C" w14:textId="77777777" w:rsidR="00050075" w:rsidRPr="00947DE1" w:rsidRDefault="00050075" w:rsidP="00CF4627"/>
    <w:p w14:paraId="224E8B6D" w14:textId="77777777" w:rsidR="00050075" w:rsidRPr="00947DE1" w:rsidRDefault="005C5239" w:rsidP="00E50E78">
      <w:pPr>
        <w:tabs>
          <w:tab w:val="left" w:pos="720"/>
        </w:tabs>
        <w:jc w:val="both"/>
      </w:pPr>
      <w:r w:rsidRPr="00947DE1">
        <w:tab/>
        <w:t>Vadovaudamasi</w:t>
      </w:r>
      <w:r w:rsidR="00050075" w:rsidRPr="00947DE1">
        <w:t xml:space="preserve"> Lietuvos Respublikos vietos savivaldos įstatymo </w:t>
      </w:r>
      <w:r w:rsidR="00765A9D">
        <w:t>18</w:t>
      </w:r>
      <w:r w:rsidR="00050075" w:rsidRPr="00947DE1">
        <w:t xml:space="preserve"> straipsnio </w:t>
      </w:r>
      <w:r w:rsidR="00530539" w:rsidRPr="00947DE1">
        <w:t>1 d</w:t>
      </w:r>
      <w:r w:rsidR="00765A9D">
        <w:t>alimi</w:t>
      </w:r>
      <w:r w:rsidR="007D3342" w:rsidRPr="00947DE1">
        <w:t xml:space="preserve">, </w:t>
      </w:r>
      <w:r w:rsidR="00050075" w:rsidRPr="00947DE1">
        <w:t>Lietu</w:t>
      </w:r>
      <w:r w:rsidR="007D3342" w:rsidRPr="00947DE1">
        <w:t>vos Respublikos Vyriausybės 201</w:t>
      </w:r>
      <w:r w:rsidR="00D83B48">
        <w:t>7</w:t>
      </w:r>
      <w:r w:rsidR="007D3342" w:rsidRPr="00947DE1">
        <w:t xml:space="preserve"> m. </w:t>
      </w:r>
      <w:r w:rsidR="00D83B48">
        <w:t>balandžio</w:t>
      </w:r>
      <w:r w:rsidR="00050075" w:rsidRPr="00947DE1">
        <w:t xml:space="preserve"> </w:t>
      </w:r>
      <w:r w:rsidR="00D83B48">
        <w:t>12</w:t>
      </w:r>
      <w:r w:rsidR="007D3342" w:rsidRPr="00947DE1">
        <w:t xml:space="preserve"> d. nutarimu Nr. </w:t>
      </w:r>
      <w:r w:rsidR="00D83B48">
        <w:t>274</w:t>
      </w:r>
      <w:r w:rsidR="00050075" w:rsidRPr="00947DE1">
        <w:t xml:space="preserve"> „Dėl Kelių priežiūros ir plėtros programos</w:t>
      </w:r>
      <w:r w:rsidR="007D3342" w:rsidRPr="00947DE1">
        <w:t xml:space="preserve"> finansavimo lėšų naudojimo 201</w:t>
      </w:r>
      <w:r w:rsidR="00D83B48">
        <w:t>7</w:t>
      </w:r>
      <w:r w:rsidR="00050075" w:rsidRPr="00947DE1">
        <w:t xml:space="preserve"> metų sąmatos patvirtin</w:t>
      </w:r>
      <w:r w:rsidR="007D3342" w:rsidRPr="00947DE1">
        <w:t xml:space="preserve">imo“, </w:t>
      </w:r>
      <w:r w:rsidR="00050075" w:rsidRPr="00947DE1">
        <w:t>Kelių priežiūros ir plėtros programos lėšų naudojimo tvarkos aprašu, patvirtintu Lietuvos Respublikos Vyriausybės 2005 m. balandžio 21 d. nutarimu Nr. 447 „Dėl Lietuvos Respublikos kelių priežiūros ir plėtros programos įstatymo įgyvendinimo“, Lietuvos automobilių kelių direkcijos prie Susisieki</w:t>
      </w:r>
      <w:r w:rsidRPr="00947DE1">
        <w:t>mo ministerijos direktorius 201</w:t>
      </w:r>
      <w:r w:rsidR="00D83B48">
        <w:t>7</w:t>
      </w:r>
      <w:r w:rsidRPr="00947DE1">
        <w:t xml:space="preserve"> m. </w:t>
      </w:r>
      <w:r w:rsidR="00D83B48">
        <w:t>balandžio</w:t>
      </w:r>
      <w:r w:rsidRPr="00947DE1">
        <w:t xml:space="preserve"> 1</w:t>
      </w:r>
      <w:r w:rsidR="00D83B48">
        <w:t>8</w:t>
      </w:r>
      <w:r w:rsidRPr="00947DE1">
        <w:t xml:space="preserve"> d. įsakymu Nr. V-1</w:t>
      </w:r>
      <w:r w:rsidR="00D83B48">
        <w:t>63</w:t>
      </w:r>
      <w:r w:rsidR="00050075" w:rsidRPr="00947DE1">
        <w:t xml:space="preserve"> „Dėl Kelių priežiūros ir plėtros programos lėšų </w:t>
      </w:r>
      <w:r w:rsidRPr="00947DE1">
        <w:t>vietinės reikšmės keliams (</w:t>
      </w:r>
      <w:r w:rsidR="00050075" w:rsidRPr="00947DE1">
        <w:t>gatvėms</w:t>
      </w:r>
      <w:r w:rsidRPr="00947DE1">
        <w:t>)</w:t>
      </w:r>
      <w:r w:rsidR="00050075" w:rsidRPr="00947DE1">
        <w:t xml:space="preserve"> tiesti, rekonstruoti, taisyti (remontuoti), prižiūrėti ir saugaus eismo sąlygoms užtikrint</w:t>
      </w:r>
      <w:r w:rsidRPr="00947DE1">
        <w:t>i paskirstymo savivaldybėms 201</w:t>
      </w:r>
      <w:r w:rsidR="00D83B48">
        <w:t>7</w:t>
      </w:r>
      <w:r w:rsidR="00E50E78">
        <w:t xml:space="preserve"> metais“ 1 punktu, </w:t>
      </w:r>
      <w:r w:rsidR="00050075" w:rsidRPr="00947DE1">
        <w:t>Rokiškio rajono savivaldybės taryba n u s p r e n d ž i a:</w:t>
      </w:r>
    </w:p>
    <w:p w14:paraId="224E8B6E" w14:textId="77777777" w:rsidR="00BF2D00" w:rsidRDefault="00050075" w:rsidP="00BF2D00">
      <w:pPr>
        <w:ind w:firstLine="720"/>
        <w:jc w:val="both"/>
      </w:pPr>
      <w:r w:rsidRPr="00947DE1">
        <w:t>Pa</w:t>
      </w:r>
      <w:r w:rsidR="00765A9D">
        <w:t>pildyti</w:t>
      </w:r>
      <w:r w:rsidRPr="00947DE1">
        <w:t xml:space="preserve"> </w:t>
      </w:r>
      <w:r w:rsidR="00765A9D">
        <w:t>Rokiškio rajono savivaldybės tarybos 201</w:t>
      </w:r>
      <w:r w:rsidR="00BD52D6">
        <w:t>7</w:t>
      </w:r>
      <w:r w:rsidR="00765A9D">
        <w:t xml:space="preserve"> m. </w:t>
      </w:r>
      <w:r w:rsidR="00BD52D6">
        <w:t>balandžio</w:t>
      </w:r>
      <w:r w:rsidR="00765A9D">
        <w:t xml:space="preserve"> </w:t>
      </w:r>
      <w:r w:rsidR="00BD52D6">
        <w:t>28</w:t>
      </w:r>
      <w:r w:rsidR="00765A9D">
        <w:t xml:space="preserve"> d. sprendim</w:t>
      </w:r>
      <w:r w:rsidR="009E6038">
        <w:t>u</w:t>
      </w:r>
      <w:r w:rsidR="00765A9D">
        <w:t xml:space="preserve"> Nr. TS-</w:t>
      </w:r>
      <w:r w:rsidR="00BD52D6">
        <w:t>109</w:t>
      </w:r>
      <w:r w:rsidR="00765A9D">
        <w:t xml:space="preserve"> </w:t>
      </w:r>
      <w:r w:rsidR="009E6038">
        <w:t xml:space="preserve">patvirtintą </w:t>
      </w:r>
      <w:r w:rsidR="00765A9D">
        <w:t>Kelių priežiūros ir plėtros programos lėšomis finansuojamų vietinės reikšmės kelių (gatvių) tiesimo, rekonstravimo, taisymo (remonto), priežiūros ir saugaus eismo sąlygų užtikrinimo 201</w:t>
      </w:r>
      <w:r w:rsidR="00BD52D6">
        <w:t>7</w:t>
      </w:r>
      <w:r w:rsidR="00765A9D">
        <w:t xml:space="preserve"> metais objektų </w:t>
      </w:r>
      <w:r w:rsidR="009E6038">
        <w:t>sąrašą</w:t>
      </w:r>
      <w:r w:rsidR="00B13B65">
        <w:t xml:space="preserve"> </w:t>
      </w:r>
      <w:r w:rsidR="00965A25">
        <w:t>17</w:t>
      </w:r>
      <w:r w:rsidR="00B13B65">
        <w:t xml:space="preserve"> punktu:</w:t>
      </w:r>
    </w:p>
    <w:p w14:paraId="224E8B6F" w14:textId="77777777" w:rsidR="000972B9" w:rsidRPr="000972B9" w:rsidRDefault="000972B9" w:rsidP="00BF2D00">
      <w:pPr>
        <w:ind w:firstLine="720"/>
        <w:jc w:val="both"/>
        <w:rPr>
          <w:sz w:val="16"/>
          <w:szCs w:val="16"/>
        </w:rPr>
      </w:pPr>
    </w:p>
    <w:tbl>
      <w:tblPr>
        <w:tblW w:w="9720" w:type="dxa"/>
        <w:tblInd w:w="30" w:type="dxa"/>
        <w:tblLayout w:type="fixed"/>
        <w:tblCellMar>
          <w:left w:w="30" w:type="dxa"/>
          <w:right w:w="30" w:type="dxa"/>
        </w:tblCellMar>
        <w:tblLook w:val="00A0" w:firstRow="1" w:lastRow="0" w:firstColumn="1" w:lastColumn="0" w:noHBand="0" w:noVBand="0"/>
      </w:tblPr>
      <w:tblGrid>
        <w:gridCol w:w="540"/>
        <w:gridCol w:w="2250"/>
        <w:gridCol w:w="1881"/>
        <w:gridCol w:w="2275"/>
        <w:gridCol w:w="845"/>
        <w:gridCol w:w="855"/>
        <w:gridCol w:w="1074"/>
      </w:tblGrid>
      <w:tr w:rsidR="00E969D9" w:rsidRPr="00947DE1" w14:paraId="224E8B77" w14:textId="77777777" w:rsidTr="00C12155">
        <w:trPr>
          <w:trHeight w:val="305"/>
        </w:trPr>
        <w:tc>
          <w:tcPr>
            <w:tcW w:w="540" w:type="dxa"/>
            <w:tcBorders>
              <w:top w:val="single" w:sz="12" w:space="0" w:color="auto"/>
              <w:left w:val="single" w:sz="12" w:space="0" w:color="auto"/>
              <w:bottom w:val="nil"/>
              <w:right w:val="single" w:sz="6" w:space="0" w:color="auto"/>
            </w:tcBorders>
          </w:tcPr>
          <w:p w14:paraId="224E8B70" w14:textId="77777777" w:rsidR="00E969D9" w:rsidRPr="00947DE1" w:rsidRDefault="00E969D9" w:rsidP="0047504B">
            <w:pPr>
              <w:autoSpaceDE w:val="0"/>
              <w:autoSpaceDN w:val="0"/>
              <w:adjustRightInd w:val="0"/>
              <w:jc w:val="center"/>
              <w:rPr>
                <w:color w:val="000000"/>
                <w:lang w:eastAsia="en-US"/>
              </w:rPr>
            </w:pPr>
            <w:r w:rsidRPr="00947DE1">
              <w:rPr>
                <w:color w:val="000000"/>
                <w:lang w:eastAsia="en-US"/>
              </w:rPr>
              <w:t>Eil. Nr.</w:t>
            </w:r>
          </w:p>
        </w:tc>
        <w:tc>
          <w:tcPr>
            <w:tcW w:w="2250" w:type="dxa"/>
            <w:tcBorders>
              <w:top w:val="single" w:sz="12" w:space="0" w:color="auto"/>
              <w:left w:val="single" w:sz="6" w:space="0" w:color="auto"/>
              <w:bottom w:val="nil"/>
              <w:right w:val="single" w:sz="6" w:space="0" w:color="auto"/>
            </w:tcBorders>
          </w:tcPr>
          <w:p w14:paraId="224E8B71" w14:textId="77777777" w:rsidR="00E969D9" w:rsidRPr="00947DE1" w:rsidRDefault="00E969D9" w:rsidP="0047504B">
            <w:pPr>
              <w:autoSpaceDE w:val="0"/>
              <w:autoSpaceDN w:val="0"/>
              <w:adjustRightInd w:val="0"/>
              <w:jc w:val="center"/>
              <w:rPr>
                <w:color w:val="000000"/>
                <w:lang w:eastAsia="en-US"/>
              </w:rPr>
            </w:pPr>
            <w:r w:rsidRPr="00947DE1">
              <w:rPr>
                <w:color w:val="000000"/>
                <w:lang w:eastAsia="en-US"/>
              </w:rPr>
              <w:t>Objekto (dalies) pavadinimas</w:t>
            </w:r>
          </w:p>
        </w:tc>
        <w:tc>
          <w:tcPr>
            <w:tcW w:w="1881" w:type="dxa"/>
            <w:tcBorders>
              <w:top w:val="single" w:sz="12" w:space="0" w:color="auto"/>
              <w:left w:val="single" w:sz="6" w:space="0" w:color="auto"/>
              <w:bottom w:val="nil"/>
              <w:right w:val="single" w:sz="6" w:space="0" w:color="auto"/>
            </w:tcBorders>
          </w:tcPr>
          <w:p w14:paraId="224E8B72" w14:textId="77777777" w:rsidR="00E969D9" w:rsidRPr="00947DE1" w:rsidRDefault="00E969D9" w:rsidP="0047504B">
            <w:pPr>
              <w:autoSpaceDE w:val="0"/>
              <w:autoSpaceDN w:val="0"/>
              <w:adjustRightInd w:val="0"/>
              <w:jc w:val="center"/>
              <w:rPr>
                <w:color w:val="000000"/>
                <w:lang w:eastAsia="en-US"/>
              </w:rPr>
            </w:pPr>
            <w:r w:rsidRPr="00947DE1">
              <w:rPr>
                <w:color w:val="000000"/>
                <w:lang w:eastAsia="en-US"/>
              </w:rPr>
              <w:t>Darbų ir paslaugų rūšis</w:t>
            </w:r>
          </w:p>
        </w:tc>
        <w:tc>
          <w:tcPr>
            <w:tcW w:w="3120" w:type="dxa"/>
            <w:gridSpan w:val="2"/>
            <w:tcBorders>
              <w:top w:val="single" w:sz="12" w:space="0" w:color="auto"/>
              <w:left w:val="single" w:sz="6" w:space="0" w:color="auto"/>
              <w:bottom w:val="single" w:sz="6" w:space="0" w:color="auto"/>
              <w:right w:val="nil"/>
            </w:tcBorders>
          </w:tcPr>
          <w:p w14:paraId="224E8B73" w14:textId="77777777" w:rsidR="00E969D9" w:rsidRPr="00947DE1" w:rsidRDefault="00E969D9" w:rsidP="0047504B">
            <w:pPr>
              <w:autoSpaceDE w:val="0"/>
              <w:autoSpaceDN w:val="0"/>
              <w:adjustRightInd w:val="0"/>
              <w:jc w:val="center"/>
              <w:rPr>
                <w:color w:val="000000"/>
                <w:lang w:eastAsia="en-US"/>
              </w:rPr>
            </w:pPr>
            <w:r w:rsidRPr="00947DE1">
              <w:rPr>
                <w:color w:val="000000"/>
                <w:lang w:eastAsia="en-US"/>
              </w:rPr>
              <w:t>Objekto parametrai</w:t>
            </w:r>
          </w:p>
        </w:tc>
        <w:tc>
          <w:tcPr>
            <w:tcW w:w="855" w:type="dxa"/>
            <w:tcBorders>
              <w:top w:val="single" w:sz="12" w:space="0" w:color="auto"/>
              <w:left w:val="nil"/>
              <w:bottom w:val="single" w:sz="6" w:space="0" w:color="auto"/>
              <w:right w:val="single" w:sz="6" w:space="0" w:color="auto"/>
            </w:tcBorders>
          </w:tcPr>
          <w:p w14:paraId="224E8B74" w14:textId="77777777" w:rsidR="00E969D9" w:rsidRPr="00947DE1" w:rsidRDefault="00E969D9" w:rsidP="0047504B">
            <w:pPr>
              <w:autoSpaceDE w:val="0"/>
              <w:autoSpaceDN w:val="0"/>
              <w:adjustRightInd w:val="0"/>
              <w:jc w:val="center"/>
              <w:rPr>
                <w:color w:val="000000"/>
                <w:lang w:eastAsia="en-US"/>
              </w:rPr>
            </w:pPr>
          </w:p>
        </w:tc>
        <w:tc>
          <w:tcPr>
            <w:tcW w:w="1074" w:type="dxa"/>
            <w:tcBorders>
              <w:top w:val="single" w:sz="12" w:space="0" w:color="auto"/>
              <w:left w:val="single" w:sz="6" w:space="0" w:color="auto"/>
              <w:bottom w:val="nil"/>
              <w:right w:val="single" w:sz="12" w:space="0" w:color="auto"/>
            </w:tcBorders>
          </w:tcPr>
          <w:p w14:paraId="224E8B75" w14:textId="77777777" w:rsidR="00E969D9" w:rsidRPr="00947DE1" w:rsidRDefault="00E969D9" w:rsidP="0047504B">
            <w:pPr>
              <w:autoSpaceDE w:val="0"/>
              <w:autoSpaceDN w:val="0"/>
              <w:adjustRightInd w:val="0"/>
              <w:jc w:val="center"/>
              <w:rPr>
                <w:color w:val="000000"/>
                <w:lang w:eastAsia="en-US"/>
              </w:rPr>
            </w:pPr>
            <w:r w:rsidRPr="00947DE1">
              <w:rPr>
                <w:color w:val="000000"/>
                <w:lang w:eastAsia="en-US"/>
              </w:rPr>
              <w:t>Skirta lėšų,</w:t>
            </w:r>
          </w:p>
          <w:p w14:paraId="224E8B76" w14:textId="77777777" w:rsidR="00E969D9" w:rsidRPr="00947DE1" w:rsidRDefault="00E969D9" w:rsidP="0047504B">
            <w:pPr>
              <w:autoSpaceDE w:val="0"/>
              <w:autoSpaceDN w:val="0"/>
              <w:adjustRightInd w:val="0"/>
              <w:jc w:val="center"/>
              <w:rPr>
                <w:color w:val="000000"/>
                <w:lang w:eastAsia="en-US"/>
              </w:rPr>
            </w:pPr>
            <w:r w:rsidRPr="00947DE1">
              <w:rPr>
                <w:color w:val="000000"/>
                <w:lang w:eastAsia="en-US"/>
              </w:rPr>
              <w:t>tūkst. Eur</w:t>
            </w:r>
          </w:p>
        </w:tc>
      </w:tr>
      <w:tr w:rsidR="00E969D9" w:rsidRPr="00947DE1" w14:paraId="224E8B7F" w14:textId="77777777" w:rsidTr="00C12155">
        <w:trPr>
          <w:trHeight w:val="519"/>
        </w:trPr>
        <w:tc>
          <w:tcPr>
            <w:tcW w:w="540" w:type="dxa"/>
            <w:tcBorders>
              <w:top w:val="nil"/>
              <w:left w:val="single" w:sz="12" w:space="0" w:color="auto"/>
              <w:bottom w:val="single" w:sz="6" w:space="0" w:color="auto"/>
              <w:right w:val="single" w:sz="6" w:space="0" w:color="auto"/>
            </w:tcBorders>
          </w:tcPr>
          <w:p w14:paraId="224E8B78" w14:textId="77777777" w:rsidR="00E969D9" w:rsidRPr="00947DE1" w:rsidRDefault="00E969D9" w:rsidP="0047504B">
            <w:pPr>
              <w:autoSpaceDE w:val="0"/>
              <w:autoSpaceDN w:val="0"/>
              <w:adjustRightInd w:val="0"/>
              <w:jc w:val="center"/>
              <w:rPr>
                <w:color w:val="000000"/>
                <w:lang w:eastAsia="en-US"/>
              </w:rPr>
            </w:pPr>
          </w:p>
        </w:tc>
        <w:tc>
          <w:tcPr>
            <w:tcW w:w="2250" w:type="dxa"/>
            <w:tcBorders>
              <w:top w:val="nil"/>
              <w:left w:val="single" w:sz="6" w:space="0" w:color="auto"/>
              <w:bottom w:val="single" w:sz="6" w:space="0" w:color="auto"/>
              <w:right w:val="single" w:sz="6" w:space="0" w:color="auto"/>
            </w:tcBorders>
          </w:tcPr>
          <w:p w14:paraId="224E8B79" w14:textId="77777777" w:rsidR="00E969D9" w:rsidRPr="00947DE1" w:rsidRDefault="00E969D9" w:rsidP="0047504B">
            <w:pPr>
              <w:autoSpaceDE w:val="0"/>
              <w:autoSpaceDN w:val="0"/>
              <w:adjustRightInd w:val="0"/>
              <w:jc w:val="center"/>
              <w:rPr>
                <w:color w:val="000000"/>
                <w:lang w:eastAsia="en-US"/>
              </w:rPr>
            </w:pPr>
          </w:p>
        </w:tc>
        <w:tc>
          <w:tcPr>
            <w:tcW w:w="1881" w:type="dxa"/>
            <w:tcBorders>
              <w:top w:val="nil"/>
              <w:left w:val="single" w:sz="6" w:space="0" w:color="auto"/>
              <w:bottom w:val="single" w:sz="6" w:space="0" w:color="auto"/>
              <w:right w:val="single" w:sz="6" w:space="0" w:color="auto"/>
            </w:tcBorders>
          </w:tcPr>
          <w:p w14:paraId="224E8B7A" w14:textId="77777777" w:rsidR="00E969D9" w:rsidRPr="00947DE1" w:rsidRDefault="00E969D9" w:rsidP="0047504B">
            <w:pPr>
              <w:autoSpaceDE w:val="0"/>
              <w:autoSpaceDN w:val="0"/>
              <w:adjustRightInd w:val="0"/>
              <w:jc w:val="center"/>
              <w:rPr>
                <w:color w:val="000000"/>
                <w:lang w:eastAsia="en-US"/>
              </w:rPr>
            </w:pPr>
          </w:p>
        </w:tc>
        <w:tc>
          <w:tcPr>
            <w:tcW w:w="2275" w:type="dxa"/>
            <w:tcBorders>
              <w:top w:val="single" w:sz="6" w:space="0" w:color="auto"/>
              <w:left w:val="single" w:sz="6" w:space="0" w:color="auto"/>
              <w:bottom w:val="single" w:sz="6" w:space="0" w:color="auto"/>
              <w:right w:val="single" w:sz="6" w:space="0" w:color="auto"/>
            </w:tcBorders>
          </w:tcPr>
          <w:p w14:paraId="224E8B7B" w14:textId="77777777" w:rsidR="00E969D9" w:rsidRPr="00947DE1" w:rsidRDefault="00E969D9" w:rsidP="0047504B">
            <w:pPr>
              <w:autoSpaceDE w:val="0"/>
              <w:autoSpaceDN w:val="0"/>
              <w:adjustRightInd w:val="0"/>
              <w:jc w:val="center"/>
              <w:rPr>
                <w:color w:val="000000"/>
                <w:lang w:eastAsia="en-US"/>
              </w:rPr>
            </w:pPr>
            <w:r w:rsidRPr="00947DE1">
              <w:rPr>
                <w:color w:val="000000"/>
                <w:lang w:eastAsia="en-US"/>
              </w:rPr>
              <w:t>Pradžia</w:t>
            </w:r>
            <w:r w:rsidRPr="00947DE1">
              <w:t>–</w:t>
            </w:r>
            <w:r w:rsidRPr="00947DE1">
              <w:rPr>
                <w:color w:val="000000"/>
                <w:lang w:eastAsia="en-US"/>
              </w:rPr>
              <w:t>pabaiga</w:t>
            </w:r>
          </w:p>
        </w:tc>
        <w:tc>
          <w:tcPr>
            <w:tcW w:w="845" w:type="dxa"/>
            <w:tcBorders>
              <w:top w:val="single" w:sz="6" w:space="0" w:color="auto"/>
              <w:left w:val="single" w:sz="6" w:space="0" w:color="auto"/>
              <w:bottom w:val="single" w:sz="6" w:space="0" w:color="auto"/>
              <w:right w:val="single" w:sz="6" w:space="0" w:color="auto"/>
            </w:tcBorders>
          </w:tcPr>
          <w:p w14:paraId="224E8B7C" w14:textId="77777777" w:rsidR="00E969D9" w:rsidRPr="00947DE1" w:rsidRDefault="00E969D9" w:rsidP="0047504B">
            <w:pPr>
              <w:autoSpaceDE w:val="0"/>
              <w:autoSpaceDN w:val="0"/>
              <w:adjustRightInd w:val="0"/>
              <w:jc w:val="center"/>
              <w:rPr>
                <w:color w:val="000000"/>
                <w:lang w:eastAsia="en-US"/>
              </w:rPr>
            </w:pPr>
            <w:r w:rsidRPr="00947DE1">
              <w:rPr>
                <w:color w:val="000000"/>
                <w:lang w:eastAsia="en-US"/>
              </w:rPr>
              <w:t>Ilgis, m</w:t>
            </w:r>
          </w:p>
        </w:tc>
        <w:tc>
          <w:tcPr>
            <w:tcW w:w="855" w:type="dxa"/>
            <w:tcBorders>
              <w:top w:val="single" w:sz="6" w:space="0" w:color="auto"/>
              <w:left w:val="single" w:sz="6" w:space="0" w:color="auto"/>
              <w:bottom w:val="single" w:sz="6" w:space="0" w:color="auto"/>
              <w:right w:val="single" w:sz="6" w:space="0" w:color="auto"/>
            </w:tcBorders>
          </w:tcPr>
          <w:p w14:paraId="224E8B7D" w14:textId="77777777" w:rsidR="00E969D9" w:rsidRPr="00947DE1" w:rsidRDefault="00E969D9" w:rsidP="0047504B">
            <w:pPr>
              <w:autoSpaceDE w:val="0"/>
              <w:autoSpaceDN w:val="0"/>
              <w:adjustRightInd w:val="0"/>
              <w:jc w:val="center"/>
              <w:rPr>
                <w:color w:val="000000"/>
                <w:lang w:eastAsia="en-US"/>
              </w:rPr>
            </w:pPr>
            <w:r w:rsidRPr="00947DE1">
              <w:rPr>
                <w:color w:val="000000"/>
                <w:lang w:eastAsia="en-US"/>
              </w:rPr>
              <w:t xml:space="preserve">Plotis, m </w:t>
            </w:r>
          </w:p>
        </w:tc>
        <w:tc>
          <w:tcPr>
            <w:tcW w:w="1074" w:type="dxa"/>
            <w:tcBorders>
              <w:top w:val="nil"/>
              <w:left w:val="single" w:sz="6" w:space="0" w:color="auto"/>
              <w:bottom w:val="single" w:sz="6" w:space="0" w:color="auto"/>
              <w:right w:val="single" w:sz="12" w:space="0" w:color="auto"/>
            </w:tcBorders>
          </w:tcPr>
          <w:p w14:paraId="224E8B7E" w14:textId="77777777" w:rsidR="00E969D9" w:rsidRPr="00947DE1" w:rsidRDefault="00E969D9" w:rsidP="0047504B">
            <w:pPr>
              <w:autoSpaceDE w:val="0"/>
              <w:autoSpaceDN w:val="0"/>
              <w:adjustRightInd w:val="0"/>
              <w:jc w:val="center"/>
              <w:rPr>
                <w:color w:val="000000"/>
                <w:lang w:eastAsia="en-US"/>
              </w:rPr>
            </w:pPr>
          </w:p>
        </w:tc>
      </w:tr>
      <w:tr w:rsidR="00E969D9" w:rsidRPr="00947DE1" w14:paraId="224E8B87" w14:textId="77777777" w:rsidTr="00C12155">
        <w:trPr>
          <w:trHeight w:val="305"/>
        </w:trPr>
        <w:tc>
          <w:tcPr>
            <w:tcW w:w="540" w:type="dxa"/>
            <w:tcBorders>
              <w:top w:val="single" w:sz="6" w:space="0" w:color="auto"/>
              <w:left w:val="single" w:sz="12" w:space="0" w:color="auto"/>
              <w:bottom w:val="single" w:sz="6" w:space="0" w:color="auto"/>
              <w:right w:val="single" w:sz="6" w:space="0" w:color="auto"/>
            </w:tcBorders>
          </w:tcPr>
          <w:p w14:paraId="224E8B80" w14:textId="77777777" w:rsidR="00E969D9" w:rsidRPr="00947DE1" w:rsidRDefault="00E969D9" w:rsidP="0047504B">
            <w:pPr>
              <w:autoSpaceDE w:val="0"/>
              <w:autoSpaceDN w:val="0"/>
              <w:adjustRightInd w:val="0"/>
              <w:jc w:val="center"/>
              <w:rPr>
                <w:color w:val="000000"/>
                <w:lang w:eastAsia="en-US"/>
              </w:rPr>
            </w:pPr>
            <w:r w:rsidRPr="00947DE1">
              <w:rPr>
                <w:color w:val="000000"/>
                <w:lang w:eastAsia="en-US"/>
              </w:rPr>
              <w:t>1</w:t>
            </w:r>
          </w:p>
        </w:tc>
        <w:tc>
          <w:tcPr>
            <w:tcW w:w="2250" w:type="dxa"/>
            <w:tcBorders>
              <w:top w:val="single" w:sz="6" w:space="0" w:color="auto"/>
              <w:left w:val="single" w:sz="6" w:space="0" w:color="auto"/>
              <w:bottom w:val="single" w:sz="6" w:space="0" w:color="auto"/>
              <w:right w:val="single" w:sz="6" w:space="0" w:color="auto"/>
            </w:tcBorders>
          </w:tcPr>
          <w:p w14:paraId="224E8B81" w14:textId="77777777" w:rsidR="00E969D9" w:rsidRPr="00947DE1" w:rsidRDefault="00E969D9" w:rsidP="0047504B">
            <w:pPr>
              <w:autoSpaceDE w:val="0"/>
              <w:autoSpaceDN w:val="0"/>
              <w:adjustRightInd w:val="0"/>
              <w:jc w:val="center"/>
              <w:rPr>
                <w:color w:val="000000"/>
                <w:lang w:eastAsia="en-US"/>
              </w:rPr>
            </w:pPr>
            <w:r w:rsidRPr="00947DE1">
              <w:rPr>
                <w:color w:val="000000"/>
                <w:lang w:eastAsia="en-US"/>
              </w:rPr>
              <w:t>2</w:t>
            </w:r>
          </w:p>
        </w:tc>
        <w:tc>
          <w:tcPr>
            <w:tcW w:w="1881" w:type="dxa"/>
            <w:tcBorders>
              <w:top w:val="single" w:sz="6" w:space="0" w:color="auto"/>
              <w:left w:val="single" w:sz="6" w:space="0" w:color="auto"/>
              <w:bottom w:val="single" w:sz="6" w:space="0" w:color="auto"/>
              <w:right w:val="single" w:sz="6" w:space="0" w:color="auto"/>
            </w:tcBorders>
          </w:tcPr>
          <w:p w14:paraId="224E8B82" w14:textId="77777777" w:rsidR="00E969D9" w:rsidRPr="00947DE1" w:rsidRDefault="00E969D9" w:rsidP="0047504B">
            <w:pPr>
              <w:autoSpaceDE w:val="0"/>
              <w:autoSpaceDN w:val="0"/>
              <w:adjustRightInd w:val="0"/>
              <w:jc w:val="center"/>
              <w:rPr>
                <w:color w:val="000000"/>
                <w:lang w:eastAsia="en-US"/>
              </w:rPr>
            </w:pPr>
            <w:r w:rsidRPr="00947DE1">
              <w:rPr>
                <w:color w:val="000000"/>
                <w:lang w:eastAsia="en-US"/>
              </w:rPr>
              <w:t>3</w:t>
            </w:r>
          </w:p>
        </w:tc>
        <w:tc>
          <w:tcPr>
            <w:tcW w:w="2275" w:type="dxa"/>
            <w:tcBorders>
              <w:top w:val="single" w:sz="6" w:space="0" w:color="auto"/>
              <w:left w:val="single" w:sz="6" w:space="0" w:color="auto"/>
              <w:bottom w:val="single" w:sz="6" w:space="0" w:color="auto"/>
              <w:right w:val="single" w:sz="6" w:space="0" w:color="auto"/>
            </w:tcBorders>
          </w:tcPr>
          <w:p w14:paraId="224E8B83" w14:textId="77777777" w:rsidR="00E969D9" w:rsidRPr="00947DE1" w:rsidRDefault="00E969D9" w:rsidP="0047504B">
            <w:pPr>
              <w:autoSpaceDE w:val="0"/>
              <w:autoSpaceDN w:val="0"/>
              <w:adjustRightInd w:val="0"/>
              <w:jc w:val="center"/>
              <w:rPr>
                <w:color w:val="000000"/>
                <w:lang w:eastAsia="en-US"/>
              </w:rPr>
            </w:pPr>
            <w:r w:rsidRPr="00947DE1">
              <w:rPr>
                <w:color w:val="000000"/>
                <w:lang w:eastAsia="en-US"/>
              </w:rPr>
              <w:t>4</w:t>
            </w:r>
          </w:p>
        </w:tc>
        <w:tc>
          <w:tcPr>
            <w:tcW w:w="845" w:type="dxa"/>
            <w:tcBorders>
              <w:top w:val="single" w:sz="6" w:space="0" w:color="auto"/>
              <w:left w:val="single" w:sz="6" w:space="0" w:color="auto"/>
              <w:bottom w:val="single" w:sz="6" w:space="0" w:color="auto"/>
              <w:right w:val="single" w:sz="6" w:space="0" w:color="auto"/>
            </w:tcBorders>
          </w:tcPr>
          <w:p w14:paraId="224E8B84" w14:textId="77777777" w:rsidR="00E969D9" w:rsidRPr="00947DE1" w:rsidRDefault="00E969D9" w:rsidP="0047504B">
            <w:pPr>
              <w:autoSpaceDE w:val="0"/>
              <w:autoSpaceDN w:val="0"/>
              <w:adjustRightInd w:val="0"/>
              <w:jc w:val="center"/>
              <w:rPr>
                <w:color w:val="000000"/>
                <w:lang w:eastAsia="en-US"/>
              </w:rPr>
            </w:pPr>
            <w:r w:rsidRPr="00947DE1">
              <w:rPr>
                <w:color w:val="000000"/>
                <w:lang w:eastAsia="en-US"/>
              </w:rPr>
              <w:t>5</w:t>
            </w:r>
          </w:p>
        </w:tc>
        <w:tc>
          <w:tcPr>
            <w:tcW w:w="855" w:type="dxa"/>
            <w:tcBorders>
              <w:top w:val="single" w:sz="6" w:space="0" w:color="auto"/>
              <w:left w:val="single" w:sz="6" w:space="0" w:color="auto"/>
              <w:bottom w:val="single" w:sz="6" w:space="0" w:color="auto"/>
              <w:right w:val="single" w:sz="6" w:space="0" w:color="auto"/>
            </w:tcBorders>
          </w:tcPr>
          <w:p w14:paraId="224E8B85" w14:textId="77777777" w:rsidR="00E969D9" w:rsidRPr="00947DE1" w:rsidRDefault="00E969D9" w:rsidP="0047504B">
            <w:pPr>
              <w:autoSpaceDE w:val="0"/>
              <w:autoSpaceDN w:val="0"/>
              <w:adjustRightInd w:val="0"/>
              <w:jc w:val="center"/>
              <w:rPr>
                <w:color w:val="000000"/>
                <w:lang w:eastAsia="en-US"/>
              </w:rPr>
            </w:pPr>
            <w:r w:rsidRPr="00947DE1">
              <w:rPr>
                <w:color w:val="000000"/>
                <w:lang w:eastAsia="en-US"/>
              </w:rPr>
              <w:t>6</w:t>
            </w:r>
          </w:p>
        </w:tc>
        <w:tc>
          <w:tcPr>
            <w:tcW w:w="1074" w:type="dxa"/>
            <w:tcBorders>
              <w:top w:val="single" w:sz="6" w:space="0" w:color="auto"/>
              <w:left w:val="single" w:sz="6" w:space="0" w:color="auto"/>
              <w:bottom w:val="single" w:sz="6" w:space="0" w:color="auto"/>
              <w:right w:val="single" w:sz="12" w:space="0" w:color="auto"/>
            </w:tcBorders>
          </w:tcPr>
          <w:p w14:paraId="224E8B86" w14:textId="77777777" w:rsidR="00E969D9" w:rsidRPr="00947DE1" w:rsidRDefault="00E969D9" w:rsidP="0047504B">
            <w:pPr>
              <w:autoSpaceDE w:val="0"/>
              <w:autoSpaceDN w:val="0"/>
              <w:adjustRightInd w:val="0"/>
              <w:jc w:val="center"/>
              <w:rPr>
                <w:color w:val="000000"/>
                <w:lang w:eastAsia="en-US"/>
              </w:rPr>
            </w:pPr>
            <w:r w:rsidRPr="00947DE1">
              <w:rPr>
                <w:color w:val="000000"/>
                <w:lang w:eastAsia="en-US"/>
              </w:rPr>
              <w:t>7</w:t>
            </w:r>
          </w:p>
        </w:tc>
      </w:tr>
      <w:tr w:rsidR="00E969D9" w:rsidRPr="00B13B65" w14:paraId="224E8B9A" w14:textId="77777777" w:rsidTr="00C12155">
        <w:trPr>
          <w:trHeight w:val="305"/>
        </w:trPr>
        <w:tc>
          <w:tcPr>
            <w:tcW w:w="540" w:type="dxa"/>
            <w:tcBorders>
              <w:top w:val="single" w:sz="6" w:space="0" w:color="auto"/>
              <w:left w:val="single" w:sz="12" w:space="0" w:color="auto"/>
              <w:bottom w:val="single" w:sz="6" w:space="0" w:color="auto"/>
              <w:right w:val="single" w:sz="6" w:space="0" w:color="auto"/>
            </w:tcBorders>
          </w:tcPr>
          <w:p w14:paraId="224E8B88" w14:textId="77777777" w:rsidR="00E969D9" w:rsidRPr="00B13B65" w:rsidRDefault="00965A25" w:rsidP="00E969D9">
            <w:pPr>
              <w:autoSpaceDE w:val="0"/>
              <w:autoSpaceDN w:val="0"/>
              <w:adjustRightInd w:val="0"/>
              <w:jc w:val="center"/>
              <w:rPr>
                <w:color w:val="000000"/>
                <w:lang w:eastAsia="en-US"/>
              </w:rPr>
            </w:pPr>
            <w:r>
              <w:rPr>
                <w:color w:val="000000"/>
                <w:lang w:eastAsia="en-US"/>
              </w:rPr>
              <w:t>17</w:t>
            </w:r>
            <w:r w:rsidR="00E969D9">
              <w:rPr>
                <w:color w:val="000000"/>
                <w:lang w:eastAsia="en-US"/>
              </w:rPr>
              <w:t>.</w:t>
            </w:r>
          </w:p>
        </w:tc>
        <w:tc>
          <w:tcPr>
            <w:tcW w:w="2250" w:type="dxa"/>
            <w:tcBorders>
              <w:top w:val="single" w:sz="6" w:space="0" w:color="auto"/>
              <w:left w:val="single" w:sz="6" w:space="0" w:color="auto"/>
              <w:bottom w:val="single" w:sz="6" w:space="0" w:color="auto"/>
              <w:right w:val="single" w:sz="6" w:space="0" w:color="auto"/>
            </w:tcBorders>
          </w:tcPr>
          <w:p w14:paraId="224E8B89" w14:textId="77777777" w:rsidR="00E969D9" w:rsidRPr="00B13B65" w:rsidRDefault="00965A25" w:rsidP="00BF2D00">
            <w:pPr>
              <w:autoSpaceDE w:val="0"/>
              <w:autoSpaceDN w:val="0"/>
              <w:adjustRightInd w:val="0"/>
              <w:rPr>
                <w:color w:val="000000"/>
                <w:lang w:eastAsia="en-US"/>
              </w:rPr>
            </w:pPr>
            <w:r w:rsidRPr="003A5820">
              <w:t>Rokiškio kaimiškosios seniūnijos</w:t>
            </w:r>
            <w:r>
              <w:t xml:space="preserve"> privažiuojamasis kelias į </w:t>
            </w:r>
            <w:proofErr w:type="spellStart"/>
            <w:r>
              <w:t>Kalneliškių</w:t>
            </w:r>
            <w:proofErr w:type="spellEnd"/>
            <w:r>
              <w:t xml:space="preserve"> kapines ir automobilių stovėjimo aikštelė prie kapinių</w:t>
            </w:r>
            <w:r w:rsidR="00E969D9" w:rsidRPr="00B13B65">
              <w:rPr>
                <w:color w:val="000000"/>
                <w:lang w:eastAsia="en-US"/>
              </w:rPr>
              <w:t xml:space="preserve"> </w:t>
            </w:r>
          </w:p>
        </w:tc>
        <w:tc>
          <w:tcPr>
            <w:tcW w:w="1881" w:type="dxa"/>
            <w:tcBorders>
              <w:top w:val="single" w:sz="6" w:space="0" w:color="auto"/>
              <w:left w:val="single" w:sz="6" w:space="0" w:color="auto"/>
              <w:bottom w:val="single" w:sz="6" w:space="0" w:color="auto"/>
              <w:right w:val="single" w:sz="6" w:space="0" w:color="auto"/>
            </w:tcBorders>
          </w:tcPr>
          <w:p w14:paraId="224E8B8A" w14:textId="77777777" w:rsidR="00E969D9" w:rsidRPr="00B13B65" w:rsidRDefault="00E969D9" w:rsidP="00BF2D00">
            <w:pPr>
              <w:autoSpaceDE w:val="0"/>
              <w:autoSpaceDN w:val="0"/>
              <w:adjustRightInd w:val="0"/>
              <w:rPr>
                <w:color w:val="000000"/>
                <w:lang w:eastAsia="en-US"/>
              </w:rPr>
            </w:pPr>
            <w:r>
              <w:rPr>
                <w:color w:val="000000"/>
                <w:lang w:eastAsia="en-US"/>
              </w:rPr>
              <w:t>Kapitalinis remontas, techninė priežiūra</w:t>
            </w:r>
          </w:p>
        </w:tc>
        <w:tc>
          <w:tcPr>
            <w:tcW w:w="2275" w:type="dxa"/>
            <w:tcBorders>
              <w:top w:val="single" w:sz="6" w:space="0" w:color="auto"/>
              <w:left w:val="single" w:sz="6" w:space="0" w:color="auto"/>
              <w:bottom w:val="single" w:sz="6" w:space="0" w:color="auto"/>
              <w:right w:val="single" w:sz="6" w:space="0" w:color="auto"/>
            </w:tcBorders>
          </w:tcPr>
          <w:p w14:paraId="224E8B8B" w14:textId="77777777" w:rsidR="00965A25" w:rsidRPr="00965A25" w:rsidRDefault="00965A25" w:rsidP="00965A25">
            <w:pPr>
              <w:jc w:val="both"/>
            </w:pPr>
            <w:r w:rsidRPr="00965A25">
              <w:rPr>
                <w:sz w:val="22"/>
                <w:szCs w:val="22"/>
              </w:rPr>
              <w:t>Kelias:</w:t>
            </w:r>
          </w:p>
          <w:p w14:paraId="224E8B8C" w14:textId="77777777" w:rsidR="00965A25" w:rsidRPr="00965A25" w:rsidRDefault="00965A25" w:rsidP="00965A25">
            <w:pPr>
              <w:jc w:val="both"/>
            </w:pPr>
            <w:r w:rsidRPr="00965A25">
              <w:rPr>
                <w:sz w:val="22"/>
                <w:szCs w:val="22"/>
              </w:rPr>
              <w:t>6206186,27</w:t>
            </w:r>
            <w:r>
              <w:rPr>
                <w:sz w:val="22"/>
                <w:szCs w:val="22"/>
              </w:rPr>
              <w:t xml:space="preserve"> </w:t>
            </w:r>
            <w:r w:rsidR="00D83B48" w:rsidRPr="00965A25">
              <w:rPr>
                <w:sz w:val="22"/>
                <w:szCs w:val="22"/>
              </w:rPr>
              <w:t>598745,53</w:t>
            </w:r>
          </w:p>
          <w:p w14:paraId="224E8B8D" w14:textId="77777777" w:rsidR="00965A25" w:rsidRPr="00965A25" w:rsidRDefault="00D83B48" w:rsidP="00965A25">
            <w:pPr>
              <w:jc w:val="both"/>
            </w:pPr>
            <w:r w:rsidRPr="00027F4A">
              <w:rPr>
                <w:sz w:val="22"/>
                <w:szCs w:val="22"/>
              </w:rPr>
              <w:t>6206933,28</w:t>
            </w:r>
            <w:r w:rsidR="00965A25">
              <w:rPr>
                <w:sz w:val="22"/>
                <w:szCs w:val="22"/>
              </w:rPr>
              <w:t xml:space="preserve">  </w:t>
            </w:r>
            <w:r w:rsidRPr="00027F4A">
              <w:rPr>
                <w:sz w:val="22"/>
                <w:szCs w:val="22"/>
              </w:rPr>
              <w:t>599071,69</w:t>
            </w:r>
          </w:p>
          <w:p w14:paraId="224E8B8E" w14:textId="77777777" w:rsidR="00965A25" w:rsidRPr="00965A25" w:rsidRDefault="00965A25" w:rsidP="00965A25">
            <w:pPr>
              <w:jc w:val="both"/>
            </w:pPr>
            <w:r w:rsidRPr="00965A25">
              <w:rPr>
                <w:sz w:val="22"/>
                <w:szCs w:val="22"/>
              </w:rPr>
              <w:t>Aikštelė:</w:t>
            </w:r>
          </w:p>
          <w:p w14:paraId="224E8B8F" w14:textId="77777777" w:rsidR="00965A25" w:rsidRPr="00965A25" w:rsidRDefault="00D83B48" w:rsidP="00965A25">
            <w:pPr>
              <w:jc w:val="both"/>
            </w:pPr>
            <w:r w:rsidRPr="00027F4A">
              <w:rPr>
                <w:sz w:val="22"/>
                <w:szCs w:val="22"/>
              </w:rPr>
              <w:t>6206660,33</w:t>
            </w:r>
            <w:r>
              <w:rPr>
                <w:sz w:val="22"/>
                <w:szCs w:val="22"/>
              </w:rPr>
              <w:t xml:space="preserve"> </w:t>
            </w:r>
            <w:r w:rsidRPr="00027F4A">
              <w:rPr>
                <w:sz w:val="22"/>
                <w:szCs w:val="22"/>
              </w:rPr>
              <w:t>598970,07</w:t>
            </w:r>
          </w:p>
          <w:p w14:paraId="224E8B90" w14:textId="77777777" w:rsidR="00E969D9" w:rsidRPr="00E969D9" w:rsidRDefault="00D83B48" w:rsidP="00965A25">
            <w:pPr>
              <w:autoSpaceDE w:val="0"/>
              <w:autoSpaceDN w:val="0"/>
              <w:adjustRightInd w:val="0"/>
              <w:rPr>
                <w:color w:val="000000"/>
                <w:lang w:eastAsia="en-US"/>
              </w:rPr>
            </w:pPr>
            <w:r w:rsidRPr="00027F4A">
              <w:rPr>
                <w:sz w:val="22"/>
                <w:szCs w:val="22"/>
              </w:rPr>
              <w:t>6206547,02</w:t>
            </w:r>
            <w:r>
              <w:rPr>
                <w:sz w:val="22"/>
                <w:szCs w:val="22"/>
              </w:rPr>
              <w:t xml:space="preserve"> </w:t>
            </w:r>
            <w:r w:rsidRPr="00027F4A">
              <w:rPr>
                <w:sz w:val="22"/>
                <w:szCs w:val="22"/>
              </w:rPr>
              <w:t>599205,24</w:t>
            </w:r>
          </w:p>
        </w:tc>
        <w:tc>
          <w:tcPr>
            <w:tcW w:w="845" w:type="dxa"/>
            <w:tcBorders>
              <w:top w:val="single" w:sz="6" w:space="0" w:color="auto"/>
              <w:left w:val="single" w:sz="6" w:space="0" w:color="auto"/>
              <w:bottom w:val="single" w:sz="6" w:space="0" w:color="auto"/>
              <w:right w:val="single" w:sz="6" w:space="0" w:color="auto"/>
            </w:tcBorders>
          </w:tcPr>
          <w:p w14:paraId="224E8B91" w14:textId="77777777" w:rsidR="00D83B48" w:rsidRDefault="00D83B48" w:rsidP="00D83B48">
            <w:pPr>
              <w:autoSpaceDE w:val="0"/>
              <w:autoSpaceDN w:val="0"/>
              <w:adjustRightInd w:val="0"/>
              <w:jc w:val="center"/>
              <w:rPr>
                <w:color w:val="000000"/>
                <w:lang w:eastAsia="en-US"/>
              </w:rPr>
            </w:pPr>
            <w:r>
              <w:rPr>
                <w:color w:val="000000"/>
                <w:lang w:eastAsia="en-US"/>
              </w:rPr>
              <w:t>822</w:t>
            </w:r>
          </w:p>
          <w:p w14:paraId="224E8B92" w14:textId="77777777" w:rsidR="00D83B48" w:rsidRDefault="00D83B48" w:rsidP="00D83B48">
            <w:pPr>
              <w:jc w:val="center"/>
              <w:rPr>
                <w:lang w:eastAsia="en-US"/>
              </w:rPr>
            </w:pPr>
          </w:p>
          <w:p w14:paraId="224E8B93" w14:textId="77777777" w:rsidR="00D83B48" w:rsidRDefault="00D83B48" w:rsidP="00D83B48">
            <w:pPr>
              <w:jc w:val="center"/>
              <w:rPr>
                <w:lang w:eastAsia="en-US"/>
              </w:rPr>
            </w:pPr>
          </w:p>
          <w:p w14:paraId="224E8B94" w14:textId="77777777" w:rsidR="00E969D9" w:rsidRPr="00D83B48" w:rsidRDefault="00D83B48" w:rsidP="00D83B48">
            <w:pPr>
              <w:jc w:val="center"/>
              <w:rPr>
                <w:lang w:eastAsia="en-US"/>
              </w:rPr>
            </w:pPr>
            <w:r>
              <w:rPr>
                <w:lang w:eastAsia="en-US"/>
              </w:rPr>
              <w:t>261</w:t>
            </w:r>
          </w:p>
        </w:tc>
        <w:tc>
          <w:tcPr>
            <w:tcW w:w="855" w:type="dxa"/>
            <w:tcBorders>
              <w:top w:val="single" w:sz="6" w:space="0" w:color="auto"/>
              <w:left w:val="single" w:sz="6" w:space="0" w:color="auto"/>
              <w:bottom w:val="single" w:sz="6" w:space="0" w:color="auto"/>
              <w:right w:val="single" w:sz="6" w:space="0" w:color="auto"/>
            </w:tcBorders>
          </w:tcPr>
          <w:p w14:paraId="224E8B95" w14:textId="77777777" w:rsidR="00D83B48" w:rsidRDefault="00D83B48" w:rsidP="00D83B48">
            <w:pPr>
              <w:autoSpaceDE w:val="0"/>
              <w:autoSpaceDN w:val="0"/>
              <w:adjustRightInd w:val="0"/>
              <w:jc w:val="center"/>
              <w:rPr>
                <w:color w:val="000000"/>
                <w:lang w:eastAsia="en-US"/>
              </w:rPr>
            </w:pPr>
            <w:r>
              <w:rPr>
                <w:color w:val="000000"/>
                <w:lang w:eastAsia="en-US"/>
              </w:rPr>
              <w:t>5,0</w:t>
            </w:r>
          </w:p>
          <w:p w14:paraId="224E8B96" w14:textId="77777777" w:rsidR="00D83B48" w:rsidRPr="00D83B48" w:rsidRDefault="00D83B48" w:rsidP="00D83B48">
            <w:pPr>
              <w:jc w:val="center"/>
              <w:rPr>
                <w:lang w:eastAsia="en-US"/>
              </w:rPr>
            </w:pPr>
          </w:p>
          <w:p w14:paraId="224E8B97" w14:textId="77777777" w:rsidR="00D83B48" w:rsidRDefault="00D83B48" w:rsidP="00D83B48">
            <w:pPr>
              <w:jc w:val="center"/>
              <w:rPr>
                <w:lang w:eastAsia="en-US"/>
              </w:rPr>
            </w:pPr>
          </w:p>
          <w:p w14:paraId="224E8B98" w14:textId="77777777" w:rsidR="00E969D9" w:rsidRPr="00D83B48" w:rsidRDefault="00D83B48" w:rsidP="00D83B48">
            <w:pPr>
              <w:jc w:val="center"/>
              <w:rPr>
                <w:lang w:eastAsia="en-US"/>
              </w:rPr>
            </w:pPr>
            <w:r>
              <w:rPr>
                <w:lang w:eastAsia="en-US"/>
              </w:rPr>
              <w:t>5,0</w:t>
            </w:r>
          </w:p>
        </w:tc>
        <w:tc>
          <w:tcPr>
            <w:tcW w:w="1074" w:type="dxa"/>
            <w:tcBorders>
              <w:top w:val="single" w:sz="6" w:space="0" w:color="auto"/>
              <w:left w:val="single" w:sz="6" w:space="0" w:color="auto"/>
              <w:bottom w:val="single" w:sz="6" w:space="0" w:color="auto"/>
              <w:right w:val="single" w:sz="12" w:space="0" w:color="auto"/>
            </w:tcBorders>
          </w:tcPr>
          <w:p w14:paraId="224E8B99" w14:textId="77777777" w:rsidR="00E969D9" w:rsidRPr="00B13B65" w:rsidRDefault="006A3271" w:rsidP="00E969D9">
            <w:pPr>
              <w:autoSpaceDE w:val="0"/>
              <w:autoSpaceDN w:val="0"/>
              <w:adjustRightInd w:val="0"/>
              <w:jc w:val="center"/>
              <w:rPr>
                <w:color w:val="000000"/>
                <w:lang w:eastAsia="en-US"/>
              </w:rPr>
            </w:pPr>
            <w:r>
              <w:rPr>
                <w:color w:val="000000"/>
                <w:lang w:eastAsia="en-US"/>
              </w:rPr>
              <w:t>49,0</w:t>
            </w:r>
          </w:p>
        </w:tc>
      </w:tr>
    </w:tbl>
    <w:p w14:paraId="224E8B9B" w14:textId="77777777" w:rsidR="000972B9" w:rsidRPr="000972B9" w:rsidRDefault="000972B9" w:rsidP="00E969D9">
      <w:pPr>
        <w:ind w:firstLine="709"/>
        <w:jc w:val="both"/>
        <w:rPr>
          <w:sz w:val="16"/>
          <w:szCs w:val="16"/>
        </w:rPr>
      </w:pPr>
    </w:p>
    <w:p w14:paraId="224E8B9C" w14:textId="77777777" w:rsidR="00050075" w:rsidRPr="00947DE1" w:rsidRDefault="00530539" w:rsidP="00E969D9">
      <w:pPr>
        <w:ind w:firstLine="709"/>
        <w:jc w:val="both"/>
      </w:pPr>
      <w:r w:rsidRPr="00947DE1">
        <w:t>Šis sprendimas gali būti skundžiamas Lietuvos Respublikos administracinių bylų teisenos įstatymo nustatyta tvarka.</w:t>
      </w:r>
    </w:p>
    <w:p w14:paraId="224E8B9D" w14:textId="77777777" w:rsidR="00CF4627" w:rsidRDefault="00CF4627" w:rsidP="00D74466">
      <w:pPr>
        <w:jc w:val="both"/>
      </w:pPr>
    </w:p>
    <w:p w14:paraId="224E8B9E" w14:textId="77777777" w:rsidR="00D83B48" w:rsidRPr="00947DE1" w:rsidRDefault="00D83B48" w:rsidP="00D74466">
      <w:pPr>
        <w:jc w:val="both"/>
      </w:pPr>
    </w:p>
    <w:p w14:paraId="224E8B9F" w14:textId="77777777" w:rsidR="00050075" w:rsidRPr="00947DE1" w:rsidRDefault="00050075" w:rsidP="00D74466">
      <w:pPr>
        <w:jc w:val="both"/>
      </w:pPr>
      <w:r w:rsidRPr="00947DE1">
        <w:t>Savivaldybės meras</w:t>
      </w:r>
      <w:r w:rsidRPr="00947DE1">
        <w:tab/>
      </w:r>
      <w:r w:rsidRPr="00947DE1">
        <w:tab/>
      </w:r>
      <w:r w:rsidRPr="00947DE1">
        <w:tab/>
      </w:r>
      <w:r w:rsidRPr="00947DE1">
        <w:tab/>
      </w:r>
      <w:r w:rsidRPr="00947DE1">
        <w:tab/>
        <w:t>Antanas Vagonis</w:t>
      </w:r>
    </w:p>
    <w:p w14:paraId="224E8BA0" w14:textId="77777777" w:rsidR="00052A3A" w:rsidRDefault="00052A3A" w:rsidP="00D74466">
      <w:pPr>
        <w:jc w:val="both"/>
      </w:pPr>
    </w:p>
    <w:p w14:paraId="224E8BA1" w14:textId="77777777" w:rsidR="00D83B48" w:rsidRDefault="00D83B48" w:rsidP="00D74466">
      <w:pPr>
        <w:jc w:val="both"/>
      </w:pPr>
    </w:p>
    <w:p w14:paraId="224E8BA2" w14:textId="77777777" w:rsidR="00F44C95" w:rsidRPr="00947DE1" w:rsidRDefault="00D83B48" w:rsidP="00E50E78">
      <w:pPr>
        <w:rPr>
          <w:color w:val="000000"/>
          <w:lang w:eastAsia="en-US"/>
        </w:rPr>
        <w:sectPr w:rsidR="00F44C95" w:rsidRPr="00947DE1" w:rsidSect="008B31F3">
          <w:pgSz w:w="11906" w:h="16838"/>
          <w:pgMar w:top="709" w:right="567" w:bottom="851" w:left="1701" w:header="567" w:footer="567" w:gutter="0"/>
          <w:cols w:space="1296"/>
        </w:sectPr>
      </w:pPr>
      <w:r>
        <w:t>Augustinas Blažys</w:t>
      </w:r>
    </w:p>
    <w:p w14:paraId="224E8BA3" w14:textId="77777777" w:rsidR="005814E7" w:rsidRDefault="005814E7" w:rsidP="00AA32A9">
      <w:pPr>
        <w:pStyle w:val="Antrats"/>
        <w:jc w:val="center"/>
        <w:rPr>
          <w:b/>
          <w:sz w:val="24"/>
          <w:szCs w:val="24"/>
          <w:lang w:val="lt-LT"/>
        </w:rPr>
      </w:pPr>
      <w:r w:rsidRPr="006E2145">
        <w:rPr>
          <w:b/>
          <w:sz w:val="24"/>
          <w:szCs w:val="24"/>
          <w:lang w:val="lt-LT"/>
        </w:rPr>
        <w:lastRenderedPageBreak/>
        <w:t>TEIKIAMO SPRENDIMO PROJEKTO</w:t>
      </w:r>
    </w:p>
    <w:p w14:paraId="224E8BA4" w14:textId="77777777" w:rsidR="005814E7" w:rsidRDefault="000D6B69" w:rsidP="00AA32A9">
      <w:pPr>
        <w:pStyle w:val="Antrats"/>
        <w:jc w:val="center"/>
        <w:rPr>
          <w:b/>
          <w:sz w:val="24"/>
          <w:szCs w:val="24"/>
          <w:lang w:val="lt-LT"/>
        </w:rPr>
      </w:pPr>
      <w:r>
        <w:rPr>
          <w:b/>
          <w:sz w:val="24"/>
          <w:szCs w:val="24"/>
          <w:lang w:val="lt-LT"/>
        </w:rPr>
        <w:t>,,</w:t>
      </w:r>
      <w:r w:rsidR="005814E7" w:rsidRPr="005814E7">
        <w:rPr>
          <w:b/>
          <w:sz w:val="24"/>
          <w:szCs w:val="24"/>
          <w:lang w:val="lt-LT"/>
        </w:rPr>
        <w:t xml:space="preserve"> </w:t>
      </w:r>
      <w:r w:rsidR="005814E7" w:rsidRPr="00947DE1">
        <w:rPr>
          <w:b/>
          <w:sz w:val="24"/>
          <w:szCs w:val="24"/>
          <w:lang w:val="lt-LT"/>
        </w:rPr>
        <w:t xml:space="preserve">DĖL </w:t>
      </w:r>
      <w:r w:rsidR="005814E7">
        <w:rPr>
          <w:b/>
          <w:sz w:val="24"/>
          <w:szCs w:val="24"/>
          <w:lang w:val="lt-LT"/>
        </w:rPr>
        <w:t xml:space="preserve">ROKIŠKIO RAJONO SAVIVALDYBĖS TARYBOS 2017 M. BALANDŽIO 28 D. SPRENDIMO NR. TS-109 „DĖL </w:t>
      </w:r>
      <w:r w:rsidR="005814E7" w:rsidRPr="00947DE1">
        <w:rPr>
          <w:b/>
          <w:sz w:val="24"/>
          <w:szCs w:val="24"/>
          <w:lang w:val="lt-LT"/>
        </w:rPr>
        <w:t>KELIŲ PRIEŽIŪROS IR PLĖTROS PROGRAMOS LĖŠOMIS FINANSUOJAMŲ VIETINĖS REIKŠMĖS KELIŲ (GATVIŲ) TIESIMO, REKONSTRAVIMO, TAISYMO (REMONTO), PRI</w:t>
      </w:r>
      <w:r w:rsidR="005814E7">
        <w:rPr>
          <w:b/>
          <w:sz w:val="24"/>
          <w:szCs w:val="24"/>
          <w:lang w:val="lt-LT"/>
        </w:rPr>
        <w:t>E</w:t>
      </w:r>
      <w:r w:rsidR="005814E7" w:rsidRPr="00947DE1">
        <w:rPr>
          <w:b/>
          <w:sz w:val="24"/>
          <w:szCs w:val="24"/>
          <w:lang w:val="lt-LT"/>
        </w:rPr>
        <w:t>ŽIŪROS IR SAUGAUS EISMO SĄLYGŲ UŽTIKRINIMO 201</w:t>
      </w:r>
      <w:r w:rsidR="005814E7">
        <w:rPr>
          <w:b/>
          <w:sz w:val="24"/>
          <w:szCs w:val="24"/>
          <w:lang w:val="lt-LT"/>
        </w:rPr>
        <w:t>7</w:t>
      </w:r>
      <w:r w:rsidR="005814E7" w:rsidRPr="00947DE1">
        <w:rPr>
          <w:b/>
          <w:sz w:val="24"/>
          <w:szCs w:val="24"/>
          <w:lang w:val="lt-LT"/>
        </w:rPr>
        <w:t xml:space="preserve"> METAIS OBJEKTŲ SĄRAŠO PATVIRTINIMO</w:t>
      </w:r>
      <w:r w:rsidR="005814E7">
        <w:rPr>
          <w:b/>
          <w:sz w:val="24"/>
          <w:szCs w:val="24"/>
          <w:lang w:val="lt-LT"/>
        </w:rPr>
        <w:t>“ PAPILDYMO</w:t>
      </w:r>
      <w:r w:rsidR="00AA32A9">
        <w:rPr>
          <w:b/>
          <w:sz w:val="24"/>
          <w:szCs w:val="24"/>
          <w:lang w:val="lt-LT"/>
        </w:rPr>
        <w:t xml:space="preserve">“ </w:t>
      </w:r>
    </w:p>
    <w:p w14:paraId="224E8BA5" w14:textId="77777777" w:rsidR="00050075" w:rsidRPr="00947DE1" w:rsidRDefault="000D6B69" w:rsidP="00AA32A9">
      <w:pPr>
        <w:pStyle w:val="Antrats"/>
        <w:jc w:val="center"/>
        <w:rPr>
          <w:b/>
          <w:sz w:val="24"/>
          <w:szCs w:val="24"/>
          <w:lang w:val="lt-LT"/>
        </w:rPr>
      </w:pPr>
      <w:r w:rsidRPr="00947DE1">
        <w:rPr>
          <w:b/>
          <w:sz w:val="24"/>
          <w:szCs w:val="24"/>
          <w:lang w:val="lt-LT"/>
        </w:rPr>
        <w:t>AIŠKINAMASIS RAŠTAS</w:t>
      </w:r>
      <w:r w:rsidRPr="00947DE1">
        <w:rPr>
          <w:lang w:val="lt-LT"/>
        </w:rPr>
        <w:t xml:space="preserve"> </w:t>
      </w:r>
    </w:p>
    <w:p w14:paraId="224E8BA6" w14:textId="77777777" w:rsidR="00050075" w:rsidRPr="00947DE1" w:rsidRDefault="00050075" w:rsidP="00E00CA3">
      <w:pPr>
        <w:pStyle w:val="Antrats"/>
        <w:jc w:val="center"/>
        <w:rPr>
          <w:b/>
          <w:sz w:val="24"/>
          <w:szCs w:val="24"/>
          <w:lang w:val="lt-LT"/>
        </w:rPr>
      </w:pPr>
    </w:p>
    <w:p w14:paraId="224E8BA7" w14:textId="77777777" w:rsidR="00050075" w:rsidRPr="00947DE1" w:rsidRDefault="005814E7" w:rsidP="00CA7D60">
      <w:pPr>
        <w:jc w:val="center"/>
      </w:pPr>
      <w:r>
        <w:t>2017</w:t>
      </w:r>
      <w:r w:rsidR="00050075" w:rsidRPr="00947DE1">
        <w:t xml:space="preserve"> m. </w:t>
      </w:r>
      <w:r>
        <w:t>liepos</w:t>
      </w:r>
      <w:r w:rsidR="001F1094" w:rsidRPr="00947DE1">
        <w:t xml:space="preserve"> </w:t>
      </w:r>
      <w:r>
        <w:t>12</w:t>
      </w:r>
      <w:r w:rsidR="00050075" w:rsidRPr="00947DE1">
        <w:t xml:space="preserve"> d.</w:t>
      </w:r>
    </w:p>
    <w:p w14:paraId="224E8BA8" w14:textId="77777777" w:rsidR="00050075" w:rsidRPr="00947DE1" w:rsidRDefault="00050075" w:rsidP="00E949DF">
      <w:pPr>
        <w:jc w:val="center"/>
      </w:pPr>
      <w:r w:rsidRPr="00947DE1">
        <w:t>Rokiškis</w:t>
      </w:r>
    </w:p>
    <w:p w14:paraId="224E8BA9" w14:textId="77777777" w:rsidR="00050075" w:rsidRPr="00947DE1" w:rsidRDefault="00050075" w:rsidP="00E949DF">
      <w:pPr>
        <w:jc w:val="both"/>
      </w:pPr>
    </w:p>
    <w:p w14:paraId="224E8BAA" w14:textId="77777777" w:rsidR="00050075" w:rsidRPr="00182BA3" w:rsidRDefault="00050075" w:rsidP="00C12155">
      <w:pPr>
        <w:tabs>
          <w:tab w:val="left" w:pos="720"/>
        </w:tabs>
        <w:jc w:val="both"/>
        <w:rPr>
          <w:b/>
        </w:rPr>
      </w:pPr>
      <w:r w:rsidRPr="00947DE1">
        <w:rPr>
          <w:b/>
        </w:rPr>
        <w:tab/>
        <w:t>Parengto</w:t>
      </w:r>
      <w:r w:rsidR="0003081D" w:rsidRPr="00947DE1">
        <w:rPr>
          <w:b/>
        </w:rPr>
        <w:t xml:space="preserve"> </w:t>
      </w:r>
      <w:r w:rsidR="00182BA3">
        <w:rPr>
          <w:b/>
        </w:rPr>
        <w:t xml:space="preserve">sprendimo </w:t>
      </w:r>
      <w:r w:rsidR="0003081D" w:rsidRPr="00947DE1">
        <w:rPr>
          <w:b/>
        </w:rPr>
        <w:t>projekto tikslai ir uždaviniai</w:t>
      </w:r>
      <w:r w:rsidR="00182BA3">
        <w:rPr>
          <w:b/>
        </w:rPr>
        <w:t xml:space="preserve">. </w:t>
      </w:r>
      <w:r w:rsidRPr="00947DE1">
        <w:t xml:space="preserve">Šiuo sprendimo projektu </w:t>
      </w:r>
      <w:r w:rsidR="005814E7">
        <w:t xml:space="preserve">siūloma </w:t>
      </w:r>
      <w:r w:rsidR="00182BA3">
        <w:t>papild</w:t>
      </w:r>
      <w:r w:rsidR="005814E7">
        <w:t>yti</w:t>
      </w:r>
      <w:r w:rsidRPr="00947DE1">
        <w:t xml:space="preserve"> </w:t>
      </w:r>
      <w:r w:rsidR="00182BA3">
        <w:t>Kelių priežiūros ir plėtros programos lėšomis finansuojamų vietinės reikšmės kelių (gatvių) tiesimo, rekonstravimo, taisymo (remonto), priežiūros ir saugaus eismo sąlygų užtikrinimo 201</w:t>
      </w:r>
      <w:r w:rsidR="005814E7">
        <w:t>7</w:t>
      </w:r>
      <w:r w:rsidR="00182BA3">
        <w:t xml:space="preserve"> metais objektų sąraš</w:t>
      </w:r>
      <w:r w:rsidR="005814E7">
        <w:t>ą, įtraukiant papildomą objektą</w:t>
      </w:r>
      <w:r w:rsidR="00182BA3">
        <w:t>.</w:t>
      </w:r>
    </w:p>
    <w:p w14:paraId="224E8BAB" w14:textId="77777777" w:rsidR="00050075" w:rsidRPr="00182BA3" w:rsidRDefault="00050075" w:rsidP="00C12155">
      <w:pPr>
        <w:tabs>
          <w:tab w:val="left" w:pos="720"/>
        </w:tabs>
        <w:jc w:val="both"/>
        <w:rPr>
          <w:b/>
        </w:rPr>
      </w:pPr>
      <w:r w:rsidRPr="00947DE1">
        <w:tab/>
      </w:r>
      <w:r w:rsidRPr="00947DE1">
        <w:rPr>
          <w:b/>
        </w:rPr>
        <w:t>Šiuo metu e</w:t>
      </w:r>
      <w:r w:rsidR="0003081D" w:rsidRPr="00947DE1">
        <w:rPr>
          <w:b/>
        </w:rPr>
        <w:t>santis teisinis reglamentavimas</w:t>
      </w:r>
      <w:r w:rsidR="00182BA3">
        <w:rPr>
          <w:b/>
        </w:rPr>
        <w:t xml:space="preserve">. </w:t>
      </w:r>
      <w:r w:rsidR="004653F7" w:rsidRPr="00947DE1">
        <w:t>Lietuvos Respublikos Vyriausybės 201</w:t>
      </w:r>
      <w:r w:rsidR="005814E7">
        <w:t>7</w:t>
      </w:r>
      <w:r w:rsidR="004653F7" w:rsidRPr="00947DE1">
        <w:t xml:space="preserve"> m. </w:t>
      </w:r>
      <w:r w:rsidR="005814E7">
        <w:t>balandžio</w:t>
      </w:r>
      <w:r w:rsidR="004653F7" w:rsidRPr="00947DE1">
        <w:t xml:space="preserve"> </w:t>
      </w:r>
      <w:r w:rsidR="005814E7">
        <w:t>12</w:t>
      </w:r>
      <w:r w:rsidR="00D24C36" w:rsidRPr="00947DE1">
        <w:t xml:space="preserve"> d. nutarimas</w:t>
      </w:r>
      <w:r w:rsidR="004653F7" w:rsidRPr="00947DE1">
        <w:t xml:space="preserve"> Nr. </w:t>
      </w:r>
      <w:r w:rsidR="005814E7">
        <w:t>274</w:t>
      </w:r>
      <w:r w:rsidR="004653F7" w:rsidRPr="00947DE1">
        <w:t xml:space="preserve"> „Dėl Kelių priežiūros ir plėtros programos finansavimo lėšų naudojimo 201</w:t>
      </w:r>
      <w:r w:rsidR="005814E7">
        <w:t>7</w:t>
      </w:r>
      <w:r w:rsidR="004653F7" w:rsidRPr="00947DE1">
        <w:t xml:space="preserve"> metų sąmatos patvirtinimo“, Lietuvos automobilių kelių direkcijos prie Susisiekimo ministerijos direktor</w:t>
      </w:r>
      <w:r w:rsidR="00D24C36" w:rsidRPr="00947DE1">
        <w:t>ius 201</w:t>
      </w:r>
      <w:r w:rsidR="007C1D7D">
        <w:t>7</w:t>
      </w:r>
      <w:r w:rsidR="00D24C36" w:rsidRPr="00947DE1">
        <w:t xml:space="preserve"> m. </w:t>
      </w:r>
      <w:r w:rsidR="005814E7">
        <w:t>balandžio</w:t>
      </w:r>
      <w:r w:rsidR="00D24C36" w:rsidRPr="00947DE1">
        <w:t xml:space="preserve"> 1</w:t>
      </w:r>
      <w:r w:rsidR="005814E7">
        <w:t>8</w:t>
      </w:r>
      <w:r w:rsidR="00D24C36" w:rsidRPr="00947DE1">
        <w:t xml:space="preserve"> d. įsakymas</w:t>
      </w:r>
      <w:r w:rsidR="004653F7" w:rsidRPr="00947DE1">
        <w:t xml:space="preserve"> Nr. V-1</w:t>
      </w:r>
      <w:r w:rsidR="005814E7">
        <w:t>63</w:t>
      </w:r>
      <w:r w:rsidR="004653F7" w:rsidRPr="00947DE1">
        <w:t xml:space="preserve"> „Dėl Kelių priežiūros ir plėtros programos lėšų vietinės reikšmės keliams (gatvėms) tiesti, rekonstruoti, taisyti (remontuoti), prižiūrėti ir saugaus eismo sąlygoms užtikrinti paskirstymo savivaldybėms 201</w:t>
      </w:r>
      <w:r w:rsidR="005814E7">
        <w:t>7</w:t>
      </w:r>
      <w:r w:rsidR="004653F7" w:rsidRPr="00947DE1">
        <w:t xml:space="preserve"> metais“</w:t>
      </w:r>
      <w:r w:rsidR="00182BA3">
        <w:t>, Rokiškio rajono savivaldybės tarybos 201</w:t>
      </w:r>
      <w:r w:rsidR="005814E7">
        <w:t>7</w:t>
      </w:r>
      <w:r w:rsidR="00182BA3">
        <w:t xml:space="preserve"> m. </w:t>
      </w:r>
      <w:r w:rsidR="005814E7">
        <w:t>balandžio</w:t>
      </w:r>
      <w:r w:rsidR="00182BA3">
        <w:t xml:space="preserve"> 2</w:t>
      </w:r>
      <w:r w:rsidR="005814E7">
        <w:t>8</w:t>
      </w:r>
      <w:r w:rsidR="00182BA3">
        <w:t xml:space="preserve"> d. sprendimas Nr. TS-</w:t>
      </w:r>
      <w:r w:rsidR="005814E7">
        <w:t>109</w:t>
      </w:r>
      <w:r w:rsidR="00182BA3">
        <w:t xml:space="preserve"> „Dėl Kelių priežiūros ir plėtros programos lėšomis finansuojamų vietinės reikšmės kelių (gatvių) tiesimo, rekonstravimo, taisymo (remonto), priežiūros ir saugaus eismo sąlygų užtikrinimo 201</w:t>
      </w:r>
      <w:r w:rsidR="005814E7">
        <w:t>7</w:t>
      </w:r>
      <w:r w:rsidR="00182BA3">
        <w:t xml:space="preserve"> metais objektų sąrašo patvirtinimo“.</w:t>
      </w:r>
    </w:p>
    <w:p w14:paraId="224E8BAC" w14:textId="77777777" w:rsidR="00050075" w:rsidRPr="00947DE1" w:rsidRDefault="00050075" w:rsidP="00C12155">
      <w:pPr>
        <w:tabs>
          <w:tab w:val="left" w:pos="720"/>
        </w:tabs>
        <w:jc w:val="both"/>
      </w:pPr>
      <w:r w:rsidRPr="00947DE1">
        <w:tab/>
      </w:r>
      <w:r w:rsidRPr="00947DE1">
        <w:rPr>
          <w:b/>
        </w:rPr>
        <w:t>Sprendimo projekto esmė</w:t>
      </w:r>
      <w:r w:rsidR="00182BA3">
        <w:t xml:space="preserve">. </w:t>
      </w:r>
      <w:r w:rsidR="003804D4">
        <w:t xml:space="preserve">Lietuvos automobilių kelių direkcija prie Susisiekimo ministerijos </w:t>
      </w:r>
      <w:r w:rsidR="00A87E07">
        <w:t>šiais</w:t>
      </w:r>
      <w:r w:rsidR="003804D4">
        <w:t xml:space="preserve"> metais </w:t>
      </w:r>
      <w:r w:rsidR="00A87E07">
        <w:t xml:space="preserve">skyrė 158 900 Eur tikslinių Kelių priežiūros ir plėtros programos lėšų </w:t>
      </w:r>
      <w:r w:rsidR="0047504B">
        <w:t xml:space="preserve">Rokiškio </w:t>
      </w:r>
      <w:r w:rsidR="00A87E07">
        <w:t xml:space="preserve">kaimiškosios seniūnijos privažiavimo kelio prie </w:t>
      </w:r>
      <w:proofErr w:type="spellStart"/>
      <w:r w:rsidR="00A87E07">
        <w:t>Kalneliškių</w:t>
      </w:r>
      <w:proofErr w:type="spellEnd"/>
      <w:r w:rsidR="00A87E07">
        <w:t xml:space="preserve"> kapinių ir automobilių stovėjimo aikštelių prie jų kapitaliniam remontui. </w:t>
      </w:r>
      <w:r w:rsidR="00EB4E25">
        <w:t>Savivaldybės administracijai į</w:t>
      </w:r>
      <w:r w:rsidR="00A87E07">
        <w:t xml:space="preserve">vykdžius </w:t>
      </w:r>
      <w:r w:rsidR="00EB4E25">
        <w:t xml:space="preserve">remonto darbų </w:t>
      </w:r>
      <w:r w:rsidR="00A87E07">
        <w:t>vieš</w:t>
      </w:r>
      <w:r w:rsidR="00EB4E25">
        <w:t>ąjį</w:t>
      </w:r>
      <w:r w:rsidR="00A87E07">
        <w:t xml:space="preserve"> pirkim</w:t>
      </w:r>
      <w:r w:rsidR="00EB4E25">
        <w:t>ą</w:t>
      </w:r>
      <w:r w:rsidR="00A87E07">
        <w:t xml:space="preserve"> paaiškėjo, kad šio objekto kapitaliniam remontui užbaigti papildomai reikalinga 49 000 Eur. Atsižvelgiant į </w:t>
      </w:r>
      <w:r w:rsidR="00EB4E25">
        <w:t xml:space="preserve">turimas </w:t>
      </w:r>
      <w:r w:rsidR="00A87E07">
        <w:t xml:space="preserve">sutaupytas </w:t>
      </w:r>
      <w:r w:rsidR="00EB4E25">
        <w:t xml:space="preserve">skaičiuojamąsias Kelių priežiūros ir plėtros programos </w:t>
      </w:r>
      <w:r w:rsidR="00A87E07">
        <w:t xml:space="preserve">lėšas vykdant kitų vietinės reikšmės kelių ir gatvių remonto darbų pirkimus bei siekiant </w:t>
      </w:r>
      <w:r w:rsidR="00911345">
        <w:t>pilnai užbaigti objekto remonto darbus 2017 metais</w:t>
      </w:r>
      <w:r w:rsidR="00A87E07">
        <w:t>, siūloma į K</w:t>
      </w:r>
      <w:r w:rsidR="00A87E07" w:rsidRPr="00A87E07">
        <w:t>elių priežiūros ir plėtros programos lėšomis finansuojamų vietinės reikšmės kelių (gatvių) tiesimo, rekonstravimo, taisymo (remonto), priežiūros ir saugaus eismo sąlygų užtikrinimo 2017 metais objektų sąraš</w:t>
      </w:r>
      <w:r w:rsidR="00A87E07">
        <w:t xml:space="preserve">ą </w:t>
      </w:r>
      <w:r w:rsidR="00911345">
        <w:t>į</w:t>
      </w:r>
      <w:r w:rsidR="00A87E07">
        <w:t xml:space="preserve">traukti </w:t>
      </w:r>
      <w:r w:rsidR="00911345">
        <w:t xml:space="preserve">papildomą objektą ir </w:t>
      </w:r>
      <w:r w:rsidR="00C874B4">
        <w:t>skirti</w:t>
      </w:r>
      <w:r w:rsidR="00911345">
        <w:t xml:space="preserve"> trūkstamas lėšas.</w:t>
      </w:r>
    </w:p>
    <w:p w14:paraId="224E8BAD" w14:textId="77777777" w:rsidR="00050075" w:rsidRPr="00947DE1" w:rsidRDefault="00050075" w:rsidP="00C12155">
      <w:pPr>
        <w:tabs>
          <w:tab w:val="left" w:pos="720"/>
        </w:tabs>
        <w:jc w:val="both"/>
      </w:pPr>
      <w:r w:rsidRPr="00947DE1">
        <w:tab/>
      </w:r>
      <w:r w:rsidRPr="00947DE1">
        <w:rPr>
          <w:b/>
        </w:rPr>
        <w:t>Galimos pasekmės, priėmus siūlomą tarybos sprendimo projektą</w:t>
      </w:r>
      <w:r w:rsidRPr="00947DE1">
        <w:t>:</w:t>
      </w:r>
    </w:p>
    <w:p w14:paraId="224E8BAE" w14:textId="77777777" w:rsidR="00050075" w:rsidRPr="00947DE1" w:rsidRDefault="00050075" w:rsidP="00C12155">
      <w:pPr>
        <w:tabs>
          <w:tab w:val="left" w:pos="720"/>
        </w:tabs>
        <w:jc w:val="both"/>
      </w:pPr>
      <w:r w:rsidRPr="00947DE1">
        <w:tab/>
      </w:r>
      <w:r w:rsidRPr="00947DE1">
        <w:rPr>
          <w:b/>
        </w:rPr>
        <w:t>teigiamos</w:t>
      </w:r>
      <w:r w:rsidRPr="00947DE1">
        <w:t xml:space="preserve"> – pagerės </w:t>
      </w:r>
      <w:r w:rsidR="00911345">
        <w:t xml:space="preserve">privažiavimas prie </w:t>
      </w:r>
      <w:proofErr w:type="spellStart"/>
      <w:r w:rsidR="00911345">
        <w:t>Kalneliškių</w:t>
      </w:r>
      <w:proofErr w:type="spellEnd"/>
      <w:r w:rsidR="00911345">
        <w:t xml:space="preserve"> kapinių ir automobilių stovėjimo aikštelių kokybė.</w:t>
      </w:r>
    </w:p>
    <w:p w14:paraId="224E8BAF" w14:textId="77777777" w:rsidR="00050075" w:rsidRDefault="00050075" w:rsidP="00C12155">
      <w:pPr>
        <w:tabs>
          <w:tab w:val="left" w:pos="720"/>
        </w:tabs>
        <w:jc w:val="both"/>
      </w:pPr>
      <w:r w:rsidRPr="00947DE1">
        <w:tab/>
      </w:r>
      <w:r w:rsidRPr="00947DE1">
        <w:rPr>
          <w:b/>
        </w:rPr>
        <w:t>neigiamos</w:t>
      </w:r>
      <w:r w:rsidRPr="00947DE1">
        <w:t xml:space="preserve"> – nėra.</w:t>
      </w:r>
    </w:p>
    <w:p w14:paraId="224E8BB0" w14:textId="77777777" w:rsidR="005814E7" w:rsidRPr="00947DE1" w:rsidRDefault="005814E7" w:rsidP="00C12155">
      <w:pPr>
        <w:ind w:firstLine="720"/>
        <w:jc w:val="both"/>
      </w:pPr>
      <w:r w:rsidRPr="006E2145">
        <w:rPr>
          <w:b/>
        </w:rPr>
        <w:t xml:space="preserve">Kokia sprendimo nauda Rokiškio rajono gyventojams. </w:t>
      </w:r>
      <w:r w:rsidR="00911345">
        <w:t>P</w:t>
      </w:r>
      <w:r w:rsidR="00911345" w:rsidRPr="00947DE1">
        <w:t xml:space="preserve">agerės </w:t>
      </w:r>
      <w:r w:rsidR="00911345">
        <w:t xml:space="preserve">privažiavimas prie </w:t>
      </w:r>
      <w:proofErr w:type="spellStart"/>
      <w:r w:rsidR="00911345">
        <w:t>Kalneliškių</w:t>
      </w:r>
      <w:proofErr w:type="spellEnd"/>
      <w:r w:rsidR="00911345">
        <w:t xml:space="preserve"> kapinių, padaugės kokybiškų automobilių stovėjimo vietų prie kapinių.</w:t>
      </w:r>
    </w:p>
    <w:p w14:paraId="224E8BB1" w14:textId="4235578E" w:rsidR="00050075" w:rsidRPr="00947DE1" w:rsidRDefault="00050075" w:rsidP="00C12155">
      <w:pPr>
        <w:tabs>
          <w:tab w:val="left" w:pos="720"/>
        </w:tabs>
        <w:jc w:val="both"/>
      </w:pPr>
      <w:r w:rsidRPr="00947DE1">
        <w:tab/>
      </w:r>
      <w:r w:rsidRPr="00947DE1">
        <w:rPr>
          <w:b/>
        </w:rPr>
        <w:t>Finansavimo šaltiniai ir lėšų poreikis</w:t>
      </w:r>
      <w:r w:rsidRPr="00947DE1">
        <w:t xml:space="preserve">. Kelių </w:t>
      </w:r>
      <w:r w:rsidR="00C12155">
        <w:t>priežiūros ir plėtros programa.</w:t>
      </w:r>
    </w:p>
    <w:p w14:paraId="224E8BB2" w14:textId="77777777" w:rsidR="00050075" w:rsidRPr="00947DE1" w:rsidRDefault="00050075" w:rsidP="00C12155">
      <w:pPr>
        <w:tabs>
          <w:tab w:val="left" w:pos="720"/>
        </w:tabs>
        <w:jc w:val="both"/>
        <w:rPr>
          <w:b/>
        </w:rPr>
      </w:pPr>
      <w:r w:rsidRPr="00947DE1">
        <w:tab/>
      </w:r>
      <w:r w:rsidRPr="00947DE1">
        <w:rPr>
          <w:b/>
        </w:rPr>
        <w:t>Suderinamumas su Lietuvos Respublikos galioja</w:t>
      </w:r>
      <w:r w:rsidR="0003081D" w:rsidRPr="00947DE1">
        <w:rPr>
          <w:b/>
        </w:rPr>
        <w:t>nčiais teisės norminiais aktais</w:t>
      </w:r>
      <w:r w:rsidR="0075164D">
        <w:rPr>
          <w:b/>
        </w:rPr>
        <w:t xml:space="preserve">. </w:t>
      </w:r>
      <w:r w:rsidRPr="00947DE1">
        <w:t>Projektas neprieštarauja galiojantiems teisės aktams.</w:t>
      </w:r>
    </w:p>
    <w:p w14:paraId="224E8BB3" w14:textId="4E180CAC" w:rsidR="00302E68" w:rsidRDefault="00302E68" w:rsidP="00C12155">
      <w:pPr>
        <w:ind w:firstLine="720"/>
        <w:jc w:val="both"/>
      </w:pPr>
      <w:r>
        <w:rPr>
          <w:b/>
        </w:rPr>
        <w:t xml:space="preserve">Antikorupcinis vertinimas. </w:t>
      </w:r>
      <w:r>
        <w:t>Teisės akte nenumatoma reguliuoti visuomeninių santykių, susijusių su LR Korupcijos prevencijos įstatymo 8 straipsnio 1 dalyje numatytais veiksniais, todėl teisės aktas neverti</w:t>
      </w:r>
      <w:r w:rsidR="00C12155">
        <w:t>ntinas antikorupciniu požiūriu.</w:t>
      </w:r>
    </w:p>
    <w:p w14:paraId="224E8BB4" w14:textId="77777777" w:rsidR="00302E68" w:rsidRDefault="00302E68" w:rsidP="00302E68"/>
    <w:p w14:paraId="224E8BB5" w14:textId="77777777" w:rsidR="00050075" w:rsidRPr="00947DE1" w:rsidRDefault="00050075" w:rsidP="006F1213">
      <w:pPr>
        <w:jc w:val="both"/>
      </w:pPr>
    </w:p>
    <w:p w14:paraId="224E8BB6" w14:textId="2BE88458" w:rsidR="00050075" w:rsidRPr="00947DE1" w:rsidRDefault="00050075" w:rsidP="006F1213">
      <w:pPr>
        <w:jc w:val="both"/>
      </w:pPr>
      <w:r w:rsidRPr="00947DE1">
        <w:t>Statybos ir i</w:t>
      </w:r>
      <w:r w:rsidR="00C12155">
        <w:t>nfrastruktūros plėtros skyriaus</w:t>
      </w:r>
    </w:p>
    <w:p w14:paraId="224E8BB7" w14:textId="6C600962" w:rsidR="00F5246A" w:rsidRPr="00911345" w:rsidRDefault="00C12155" w:rsidP="00911345">
      <w:pPr>
        <w:jc w:val="both"/>
      </w:pPr>
      <w:r>
        <w:t>vyriausiasis specialistas</w:t>
      </w:r>
      <w:r w:rsidR="001D0AD6" w:rsidRPr="00947DE1">
        <w:tab/>
      </w:r>
      <w:r w:rsidR="001D0AD6" w:rsidRPr="00947DE1">
        <w:tab/>
      </w:r>
      <w:r w:rsidR="001D0AD6" w:rsidRPr="00947DE1">
        <w:tab/>
      </w:r>
      <w:r w:rsidR="001D0AD6" w:rsidRPr="00947DE1">
        <w:tab/>
        <w:t>Augustinas Blažys</w:t>
      </w:r>
    </w:p>
    <w:sectPr w:rsidR="00F5246A" w:rsidRPr="00911345" w:rsidSect="00F5246A">
      <w:pgSz w:w="11906" w:h="16838"/>
      <w:pgMar w:top="993"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52393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134B21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14C0639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FAB8226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AF1C339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382B36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4CC2B6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7C8403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580E2B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7B6BB18"/>
    <w:lvl w:ilvl="0">
      <w:start w:val="1"/>
      <w:numFmt w:val="bullet"/>
      <w:lvlText w:val=""/>
      <w:lvlJc w:val="left"/>
      <w:pPr>
        <w:tabs>
          <w:tab w:val="num" w:pos="360"/>
        </w:tabs>
        <w:ind w:left="360" w:hanging="360"/>
      </w:pPr>
      <w:rPr>
        <w:rFonts w:ascii="Symbol" w:hAnsi="Symbol" w:hint="default"/>
      </w:rPr>
    </w:lvl>
  </w:abstractNum>
  <w:abstractNum w:abstractNumId="10">
    <w:nsid w:val="0A90794A"/>
    <w:multiLevelType w:val="hybridMultilevel"/>
    <w:tmpl w:val="C7B27F0C"/>
    <w:lvl w:ilvl="0" w:tplc="46580E10">
      <w:start w:val="4"/>
      <w:numFmt w:val="decimal"/>
      <w:lvlText w:val="%1."/>
      <w:lvlJc w:val="left"/>
      <w:pPr>
        <w:ind w:left="311" w:hanging="360"/>
      </w:pPr>
      <w:rPr>
        <w:rFonts w:cs="Times New Roman" w:hint="default"/>
      </w:rPr>
    </w:lvl>
    <w:lvl w:ilvl="1" w:tplc="04270019" w:tentative="1">
      <w:start w:val="1"/>
      <w:numFmt w:val="lowerLetter"/>
      <w:lvlText w:val="%2."/>
      <w:lvlJc w:val="left"/>
      <w:pPr>
        <w:ind w:left="1031" w:hanging="360"/>
      </w:pPr>
      <w:rPr>
        <w:rFonts w:cs="Times New Roman"/>
      </w:rPr>
    </w:lvl>
    <w:lvl w:ilvl="2" w:tplc="0427001B" w:tentative="1">
      <w:start w:val="1"/>
      <w:numFmt w:val="lowerRoman"/>
      <w:lvlText w:val="%3."/>
      <w:lvlJc w:val="right"/>
      <w:pPr>
        <w:ind w:left="1751" w:hanging="180"/>
      </w:pPr>
      <w:rPr>
        <w:rFonts w:cs="Times New Roman"/>
      </w:rPr>
    </w:lvl>
    <w:lvl w:ilvl="3" w:tplc="0427000F" w:tentative="1">
      <w:start w:val="1"/>
      <w:numFmt w:val="decimal"/>
      <w:lvlText w:val="%4."/>
      <w:lvlJc w:val="left"/>
      <w:pPr>
        <w:ind w:left="2471" w:hanging="360"/>
      </w:pPr>
      <w:rPr>
        <w:rFonts w:cs="Times New Roman"/>
      </w:rPr>
    </w:lvl>
    <w:lvl w:ilvl="4" w:tplc="04270019" w:tentative="1">
      <w:start w:val="1"/>
      <w:numFmt w:val="lowerLetter"/>
      <w:lvlText w:val="%5."/>
      <w:lvlJc w:val="left"/>
      <w:pPr>
        <w:ind w:left="3191" w:hanging="360"/>
      </w:pPr>
      <w:rPr>
        <w:rFonts w:cs="Times New Roman"/>
      </w:rPr>
    </w:lvl>
    <w:lvl w:ilvl="5" w:tplc="0427001B" w:tentative="1">
      <w:start w:val="1"/>
      <w:numFmt w:val="lowerRoman"/>
      <w:lvlText w:val="%6."/>
      <w:lvlJc w:val="right"/>
      <w:pPr>
        <w:ind w:left="3911" w:hanging="180"/>
      </w:pPr>
      <w:rPr>
        <w:rFonts w:cs="Times New Roman"/>
      </w:rPr>
    </w:lvl>
    <w:lvl w:ilvl="6" w:tplc="0427000F" w:tentative="1">
      <w:start w:val="1"/>
      <w:numFmt w:val="decimal"/>
      <w:lvlText w:val="%7."/>
      <w:lvlJc w:val="left"/>
      <w:pPr>
        <w:ind w:left="4631" w:hanging="360"/>
      </w:pPr>
      <w:rPr>
        <w:rFonts w:cs="Times New Roman"/>
      </w:rPr>
    </w:lvl>
    <w:lvl w:ilvl="7" w:tplc="04270019" w:tentative="1">
      <w:start w:val="1"/>
      <w:numFmt w:val="lowerLetter"/>
      <w:lvlText w:val="%8."/>
      <w:lvlJc w:val="left"/>
      <w:pPr>
        <w:ind w:left="5351" w:hanging="360"/>
      </w:pPr>
      <w:rPr>
        <w:rFonts w:cs="Times New Roman"/>
      </w:rPr>
    </w:lvl>
    <w:lvl w:ilvl="8" w:tplc="0427001B" w:tentative="1">
      <w:start w:val="1"/>
      <w:numFmt w:val="lowerRoman"/>
      <w:lvlText w:val="%9."/>
      <w:lvlJc w:val="right"/>
      <w:pPr>
        <w:ind w:left="6071" w:hanging="180"/>
      </w:pPr>
      <w:rPr>
        <w:rFonts w:cs="Times New Roman"/>
      </w:rPr>
    </w:lvl>
  </w:abstractNum>
  <w:abstractNum w:abstractNumId="11">
    <w:nsid w:val="24352CC2"/>
    <w:multiLevelType w:val="hybridMultilevel"/>
    <w:tmpl w:val="8D64D0BE"/>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nsid w:val="38BF2AB3"/>
    <w:multiLevelType w:val="hybridMultilevel"/>
    <w:tmpl w:val="F65609A2"/>
    <w:lvl w:ilvl="0" w:tplc="F8403262">
      <w:start w:val="1"/>
      <w:numFmt w:val="decimal"/>
      <w:lvlText w:val="%1."/>
      <w:lvlJc w:val="left"/>
      <w:pPr>
        <w:ind w:left="600" w:hanging="360"/>
      </w:pPr>
      <w:rPr>
        <w:rFonts w:cs="Times New Roman" w:hint="default"/>
        <w:b/>
      </w:rPr>
    </w:lvl>
    <w:lvl w:ilvl="1" w:tplc="04270019" w:tentative="1">
      <w:start w:val="1"/>
      <w:numFmt w:val="lowerLetter"/>
      <w:lvlText w:val="%2."/>
      <w:lvlJc w:val="left"/>
      <w:pPr>
        <w:ind w:left="1320" w:hanging="360"/>
      </w:pPr>
      <w:rPr>
        <w:rFonts w:cs="Times New Roman"/>
      </w:rPr>
    </w:lvl>
    <w:lvl w:ilvl="2" w:tplc="0427001B" w:tentative="1">
      <w:start w:val="1"/>
      <w:numFmt w:val="lowerRoman"/>
      <w:lvlText w:val="%3."/>
      <w:lvlJc w:val="right"/>
      <w:pPr>
        <w:ind w:left="2040" w:hanging="180"/>
      </w:pPr>
      <w:rPr>
        <w:rFonts w:cs="Times New Roman"/>
      </w:rPr>
    </w:lvl>
    <w:lvl w:ilvl="3" w:tplc="0427000F" w:tentative="1">
      <w:start w:val="1"/>
      <w:numFmt w:val="decimal"/>
      <w:lvlText w:val="%4."/>
      <w:lvlJc w:val="left"/>
      <w:pPr>
        <w:ind w:left="2760" w:hanging="360"/>
      </w:pPr>
      <w:rPr>
        <w:rFonts w:cs="Times New Roman"/>
      </w:rPr>
    </w:lvl>
    <w:lvl w:ilvl="4" w:tplc="04270019" w:tentative="1">
      <w:start w:val="1"/>
      <w:numFmt w:val="lowerLetter"/>
      <w:lvlText w:val="%5."/>
      <w:lvlJc w:val="left"/>
      <w:pPr>
        <w:ind w:left="3480" w:hanging="360"/>
      </w:pPr>
      <w:rPr>
        <w:rFonts w:cs="Times New Roman"/>
      </w:rPr>
    </w:lvl>
    <w:lvl w:ilvl="5" w:tplc="0427001B" w:tentative="1">
      <w:start w:val="1"/>
      <w:numFmt w:val="lowerRoman"/>
      <w:lvlText w:val="%6."/>
      <w:lvlJc w:val="right"/>
      <w:pPr>
        <w:ind w:left="4200" w:hanging="180"/>
      </w:pPr>
      <w:rPr>
        <w:rFonts w:cs="Times New Roman"/>
      </w:rPr>
    </w:lvl>
    <w:lvl w:ilvl="6" w:tplc="0427000F" w:tentative="1">
      <w:start w:val="1"/>
      <w:numFmt w:val="decimal"/>
      <w:lvlText w:val="%7."/>
      <w:lvlJc w:val="left"/>
      <w:pPr>
        <w:ind w:left="4920" w:hanging="360"/>
      </w:pPr>
      <w:rPr>
        <w:rFonts w:cs="Times New Roman"/>
      </w:rPr>
    </w:lvl>
    <w:lvl w:ilvl="7" w:tplc="04270019" w:tentative="1">
      <w:start w:val="1"/>
      <w:numFmt w:val="lowerLetter"/>
      <w:lvlText w:val="%8."/>
      <w:lvlJc w:val="left"/>
      <w:pPr>
        <w:ind w:left="5640" w:hanging="360"/>
      </w:pPr>
      <w:rPr>
        <w:rFonts w:cs="Times New Roman"/>
      </w:rPr>
    </w:lvl>
    <w:lvl w:ilvl="8" w:tplc="0427001B" w:tentative="1">
      <w:start w:val="1"/>
      <w:numFmt w:val="lowerRoman"/>
      <w:lvlText w:val="%9."/>
      <w:lvlJc w:val="right"/>
      <w:pPr>
        <w:ind w:left="6360" w:hanging="180"/>
      </w:pPr>
      <w:rPr>
        <w:rFonts w:cs="Times New Roman"/>
      </w:rPr>
    </w:lvl>
  </w:abstractNum>
  <w:abstractNum w:abstractNumId="13">
    <w:nsid w:val="5090692C"/>
    <w:multiLevelType w:val="hybridMultilevel"/>
    <w:tmpl w:val="3454C3E0"/>
    <w:lvl w:ilvl="0" w:tplc="0FE6602E">
      <w:start w:val="18"/>
      <w:numFmt w:val="upperLetter"/>
      <w:lvlText w:val="%1."/>
      <w:lvlJc w:val="left"/>
      <w:pPr>
        <w:ind w:left="7440" w:hanging="36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14">
    <w:nsid w:val="79741850"/>
    <w:multiLevelType w:val="hybridMultilevel"/>
    <w:tmpl w:val="17D46A66"/>
    <w:lvl w:ilvl="0" w:tplc="24C4B8D4">
      <w:start w:val="1"/>
      <w:numFmt w:val="decimal"/>
      <w:lvlText w:val="%1."/>
      <w:lvlJc w:val="left"/>
      <w:pPr>
        <w:ind w:left="360" w:hanging="360"/>
      </w:pPr>
      <w:rPr>
        <w:rFonts w:cs="Times New Roman" w:hint="default"/>
      </w:rPr>
    </w:lvl>
    <w:lvl w:ilvl="1" w:tplc="04270019" w:tentative="1">
      <w:start w:val="1"/>
      <w:numFmt w:val="lowerLetter"/>
      <w:lvlText w:val="%2."/>
      <w:lvlJc w:val="left"/>
      <w:pPr>
        <w:ind w:left="1080" w:hanging="360"/>
      </w:pPr>
      <w:rPr>
        <w:rFonts w:cs="Times New Roman"/>
      </w:rPr>
    </w:lvl>
    <w:lvl w:ilvl="2" w:tplc="0427001B" w:tentative="1">
      <w:start w:val="1"/>
      <w:numFmt w:val="lowerRoman"/>
      <w:lvlText w:val="%3."/>
      <w:lvlJc w:val="right"/>
      <w:pPr>
        <w:ind w:left="1800" w:hanging="180"/>
      </w:pPr>
      <w:rPr>
        <w:rFonts w:cs="Times New Roman"/>
      </w:rPr>
    </w:lvl>
    <w:lvl w:ilvl="3" w:tplc="0427000F" w:tentative="1">
      <w:start w:val="1"/>
      <w:numFmt w:val="decimal"/>
      <w:lvlText w:val="%4."/>
      <w:lvlJc w:val="left"/>
      <w:pPr>
        <w:ind w:left="2520" w:hanging="360"/>
      </w:pPr>
      <w:rPr>
        <w:rFonts w:cs="Times New Roman"/>
      </w:rPr>
    </w:lvl>
    <w:lvl w:ilvl="4" w:tplc="04270019" w:tentative="1">
      <w:start w:val="1"/>
      <w:numFmt w:val="lowerLetter"/>
      <w:lvlText w:val="%5."/>
      <w:lvlJc w:val="left"/>
      <w:pPr>
        <w:ind w:left="3240" w:hanging="360"/>
      </w:pPr>
      <w:rPr>
        <w:rFonts w:cs="Times New Roman"/>
      </w:rPr>
    </w:lvl>
    <w:lvl w:ilvl="5" w:tplc="0427001B" w:tentative="1">
      <w:start w:val="1"/>
      <w:numFmt w:val="lowerRoman"/>
      <w:lvlText w:val="%6."/>
      <w:lvlJc w:val="right"/>
      <w:pPr>
        <w:ind w:left="3960" w:hanging="180"/>
      </w:pPr>
      <w:rPr>
        <w:rFonts w:cs="Times New Roman"/>
      </w:rPr>
    </w:lvl>
    <w:lvl w:ilvl="6" w:tplc="0427000F" w:tentative="1">
      <w:start w:val="1"/>
      <w:numFmt w:val="decimal"/>
      <w:lvlText w:val="%7."/>
      <w:lvlJc w:val="left"/>
      <w:pPr>
        <w:ind w:left="4680" w:hanging="360"/>
      </w:pPr>
      <w:rPr>
        <w:rFonts w:cs="Times New Roman"/>
      </w:rPr>
    </w:lvl>
    <w:lvl w:ilvl="7" w:tplc="04270019" w:tentative="1">
      <w:start w:val="1"/>
      <w:numFmt w:val="lowerLetter"/>
      <w:lvlText w:val="%8."/>
      <w:lvlJc w:val="left"/>
      <w:pPr>
        <w:ind w:left="5400" w:hanging="360"/>
      </w:pPr>
      <w:rPr>
        <w:rFonts w:cs="Times New Roman"/>
      </w:rPr>
    </w:lvl>
    <w:lvl w:ilvl="8" w:tplc="0427001B" w:tentative="1">
      <w:start w:val="1"/>
      <w:numFmt w:val="lowerRoman"/>
      <w:lvlText w:val="%9."/>
      <w:lvlJc w:val="right"/>
      <w:pPr>
        <w:ind w:left="6120" w:hanging="180"/>
      </w:pPr>
      <w:rPr>
        <w:rFonts w:cs="Times New Roman"/>
      </w:rPr>
    </w:lvl>
  </w:abstractNum>
  <w:num w:numId="1">
    <w:abstractNumId w:val="13"/>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4"/>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AE3"/>
    <w:rsid w:val="000102AE"/>
    <w:rsid w:val="000126CF"/>
    <w:rsid w:val="00012853"/>
    <w:rsid w:val="00013370"/>
    <w:rsid w:val="00022E13"/>
    <w:rsid w:val="0003081D"/>
    <w:rsid w:val="00043F02"/>
    <w:rsid w:val="00046F59"/>
    <w:rsid w:val="00050075"/>
    <w:rsid w:val="00052A3A"/>
    <w:rsid w:val="00055CE9"/>
    <w:rsid w:val="00060FD4"/>
    <w:rsid w:val="00077C5A"/>
    <w:rsid w:val="00093DA8"/>
    <w:rsid w:val="000972B9"/>
    <w:rsid w:val="000A161D"/>
    <w:rsid w:val="000A4122"/>
    <w:rsid w:val="000B1382"/>
    <w:rsid w:val="000B2603"/>
    <w:rsid w:val="000C3AAB"/>
    <w:rsid w:val="000D2811"/>
    <w:rsid w:val="000D6B69"/>
    <w:rsid w:val="000E02A9"/>
    <w:rsid w:val="000E0984"/>
    <w:rsid w:val="000E0AEE"/>
    <w:rsid w:val="000E1613"/>
    <w:rsid w:val="000F3A17"/>
    <w:rsid w:val="000F4E9B"/>
    <w:rsid w:val="000F6853"/>
    <w:rsid w:val="00100EC1"/>
    <w:rsid w:val="00110ABD"/>
    <w:rsid w:val="00120FCA"/>
    <w:rsid w:val="0012484F"/>
    <w:rsid w:val="00126C1F"/>
    <w:rsid w:val="001305AC"/>
    <w:rsid w:val="00132189"/>
    <w:rsid w:val="001362FE"/>
    <w:rsid w:val="00141A10"/>
    <w:rsid w:val="00145DB3"/>
    <w:rsid w:val="00150AE3"/>
    <w:rsid w:val="0016211B"/>
    <w:rsid w:val="001631B1"/>
    <w:rsid w:val="00165DB5"/>
    <w:rsid w:val="001711A2"/>
    <w:rsid w:val="00171A2B"/>
    <w:rsid w:val="00181A3E"/>
    <w:rsid w:val="00182BA3"/>
    <w:rsid w:val="00182BAB"/>
    <w:rsid w:val="00190B20"/>
    <w:rsid w:val="0019215D"/>
    <w:rsid w:val="001A2596"/>
    <w:rsid w:val="001A27F7"/>
    <w:rsid w:val="001A44BF"/>
    <w:rsid w:val="001A756C"/>
    <w:rsid w:val="001C7762"/>
    <w:rsid w:val="001D0AD6"/>
    <w:rsid w:val="001D1E58"/>
    <w:rsid w:val="001E0326"/>
    <w:rsid w:val="001E10C0"/>
    <w:rsid w:val="001E1455"/>
    <w:rsid w:val="001F1094"/>
    <w:rsid w:val="001F1461"/>
    <w:rsid w:val="001F2FD5"/>
    <w:rsid w:val="001F7E1E"/>
    <w:rsid w:val="00211947"/>
    <w:rsid w:val="002130E9"/>
    <w:rsid w:val="0021611F"/>
    <w:rsid w:val="00217A6B"/>
    <w:rsid w:val="0022358E"/>
    <w:rsid w:val="00226CEC"/>
    <w:rsid w:val="00236D89"/>
    <w:rsid w:val="00244933"/>
    <w:rsid w:val="00244E90"/>
    <w:rsid w:val="00251942"/>
    <w:rsid w:val="002559E4"/>
    <w:rsid w:val="00257653"/>
    <w:rsid w:val="00262290"/>
    <w:rsid w:val="002651E1"/>
    <w:rsid w:val="00265973"/>
    <w:rsid w:val="002659F1"/>
    <w:rsid w:val="00292E6E"/>
    <w:rsid w:val="00293CAE"/>
    <w:rsid w:val="002B5098"/>
    <w:rsid w:val="002C4105"/>
    <w:rsid w:val="002D39A1"/>
    <w:rsid w:val="002E6DC2"/>
    <w:rsid w:val="002E7AE3"/>
    <w:rsid w:val="00301F7D"/>
    <w:rsid w:val="00302E68"/>
    <w:rsid w:val="003122A3"/>
    <w:rsid w:val="00316478"/>
    <w:rsid w:val="00320009"/>
    <w:rsid w:val="00335A69"/>
    <w:rsid w:val="00335B91"/>
    <w:rsid w:val="003505A9"/>
    <w:rsid w:val="0035101E"/>
    <w:rsid w:val="003532D9"/>
    <w:rsid w:val="003553B6"/>
    <w:rsid w:val="00355719"/>
    <w:rsid w:val="003575A7"/>
    <w:rsid w:val="00366E5E"/>
    <w:rsid w:val="00367FC5"/>
    <w:rsid w:val="00374435"/>
    <w:rsid w:val="003804D4"/>
    <w:rsid w:val="003826AA"/>
    <w:rsid w:val="0039105E"/>
    <w:rsid w:val="003D14C8"/>
    <w:rsid w:val="003D7DE7"/>
    <w:rsid w:val="003E05C0"/>
    <w:rsid w:val="003E1C30"/>
    <w:rsid w:val="003F7A46"/>
    <w:rsid w:val="004072C4"/>
    <w:rsid w:val="00412050"/>
    <w:rsid w:val="004151EF"/>
    <w:rsid w:val="00420805"/>
    <w:rsid w:val="004244FB"/>
    <w:rsid w:val="00427DE0"/>
    <w:rsid w:val="0043152D"/>
    <w:rsid w:val="004319BE"/>
    <w:rsid w:val="00440D18"/>
    <w:rsid w:val="0045154B"/>
    <w:rsid w:val="00455345"/>
    <w:rsid w:val="004635C3"/>
    <w:rsid w:val="004653F7"/>
    <w:rsid w:val="00472CC4"/>
    <w:rsid w:val="00473A1F"/>
    <w:rsid w:val="0047504B"/>
    <w:rsid w:val="004A43EE"/>
    <w:rsid w:val="004A5D55"/>
    <w:rsid w:val="004A6068"/>
    <w:rsid w:val="004B22DD"/>
    <w:rsid w:val="004D2AF1"/>
    <w:rsid w:val="004E08DE"/>
    <w:rsid w:val="004E18D6"/>
    <w:rsid w:val="004E228E"/>
    <w:rsid w:val="004E3204"/>
    <w:rsid w:val="004E3C2C"/>
    <w:rsid w:val="004E6B5C"/>
    <w:rsid w:val="004F0426"/>
    <w:rsid w:val="004F462E"/>
    <w:rsid w:val="00505E6B"/>
    <w:rsid w:val="005066C1"/>
    <w:rsid w:val="005130DA"/>
    <w:rsid w:val="00530539"/>
    <w:rsid w:val="005401B0"/>
    <w:rsid w:val="00555A28"/>
    <w:rsid w:val="005652D4"/>
    <w:rsid w:val="00572D10"/>
    <w:rsid w:val="00573621"/>
    <w:rsid w:val="00576FE3"/>
    <w:rsid w:val="005814E7"/>
    <w:rsid w:val="00586C37"/>
    <w:rsid w:val="005873DB"/>
    <w:rsid w:val="00590E13"/>
    <w:rsid w:val="0059266A"/>
    <w:rsid w:val="005B0859"/>
    <w:rsid w:val="005B23FD"/>
    <w:rsid w:val="005B5095"/>
    <w:rsid w:val="005C2292"/>
    <w:rsid w:val="005C5239"/>
    <w:rsid w:val="005D451F"/>
    <w:rsid w:val="005E0732"/>
    <w:rsid w:val="005E1BDC"/>
    <w:rsid w:val="005E2343"/>
    <w:rsid w:val="005E3E29"/>
    <w:rsid w:val="005E697A"/>
    <w:rsid w:val="00601A22"/>
    <w:rsid w:val="00603359"/>
    <w:rsid w:val="00603566"/>
    <w:rsid w:val="00634A52"/>
    <w:rsid w:val="00647CE6"/>
    <w:rsid w:val="00655407"/>
    <w:rsid w:val="00655AF1"/>
    <w:rsid w:val="00661AFE"/>
    <w:rsid w:val="006679C7"/>
    <w:rsid w:val="00670C8A"/>
    <w:rsid w:val="00681350"/>
    <w:rsid w:val="00685D16"/>
    <w:rsid w:val="00687360"/>
    <w:rsid w:val="00687E64"/>
    <w:rsid w:val="006A3271"/>
    <w:rsid w:val="006A7DE4"/>
    <w:rsid w:val="006B3901"/>
    <w:rsid w:val="006D3F17"/>
    <w:rsid w:val="006F1213"/>
    <w:rsid w:val="006F6667"/>
    <w:rsid w:val="00704447"/>
    <w:rsid w:val="00706DCB"/>
    <w:rsid w:val="0071408E"/>
    <w:rsid w:val="007144A2"/>
    <w:rsid w:val="00722F4C"/>
    <w:rsid w:val="00736B3C"/>
    <w:rsid w:val="00737CD5"/>
    <w:rsid w:val="007418AD"/>
    <w:rsid w:val="0075164D"/>
    <w:rsid w:val="00756803"/>
    <w:rsid w:val="00765A1E"/>
    <w:rsid w:val="00765A9D"/>
    <w:rsid w:val="0077038E"/>
    <w:rsid w:val="00780E4F"/>
    <w:rsid w:val="007A1558"/>
    <w:rsid w:val="007A4EA6"/>
    <w:rsid w:val="007A7472"/>
    <w:rsid w:val="007A7C65"/>
    <w:rsid w:val="007B0D53"/>
    <w:rsid w:val="007B43C8"/>
    <w:rsid w:val="007B45C9"/>
    <w:rsid w:val="007C1D7D"/>
    <w:rsid w:val="007D3342"/>
    <w:rsid w:val="007D3D46"/>
    <w:rsid w:val="007E07EB"/>
    <w:rsid w:val="007E4433"/>
    <w:rsid w:val="007E61B5"/>
    <w:rsid w:val="007F5EEA"/>
    <w:rsid w:val="00812FFB"/>
    <w:rsid w:val="00816E91"/>
    <w:rsid w:val="00820D36"/>
    <w:rsid w:val="008222A1"/>
    <w:rsid w:val="00822A9F"/>
    <w:rsid w:val="00822AF1"/>
    <w:rsid w:val="008255CE"/>
    <w:rsid w:val="00836C01"/>
    <w:rsid w:val="008405D6"/>
    <w:rsid w:val="008437C4"/>
    <w:rsid w:val="008446F8"/>
    <w:rsid w:val="008521EF"/>
    <w:rsid w:val="008547C5"/>
    <w:rsid w:val="008548F7"/>
    <w:rsid w:val="00857151"/>
    <w:rsid w:val="00857E68"/>
    <w:rsid w:val="00861B8D"/>
    <w:rsid w:val="00867910"/>
    <w:rsid w:val="00872932"/>
    <w:rsid w:val="008807C2"/>
    <w:rsid w:val="00882CD2"/>
    <w:rsid w:val="00893C54"/>
    <w:rsid w:val="008A1458"/>
    <w:rsid w:val="008A2634"/>
    <w:rsid w:val="008B31F3"/>
    <w:rsid w:val="008B43F1"/>
    <w:rsid w:val="008C66F4"/>
    <w:rsid w:val="008D29DD"/>
    <w:rsid w:val="008D7A7A"/>
    <w:rsid w:val="008E029C"/>
    <w:rsid w:val="008E47D4"/>
    <w:rsid w:val="00911345"/>
    <w:rsid w:val="0091258C"/>
    <w:rsid w:val="0092110C"/>
    <w:rsid w:val="00923FD5"/>
    <w:rsid w:val="00924EF9"/>
    <w:rsid w:val="0092712D"/>
    <w:rsid w:val="00943374"/>
    <w:rsid w:val="00943BBD"/>
    <w:rsid w:val="00947DE1"/>
    <w:rsid w:val="00953C11"/>
    <w:rsid w:val="00957D4C"/>
    <w:rsid w:val="00962A6E"/>
    <w:rsid w:val="00965A25"/>
    <w:rsid w:val="009718F7"/>
    <w:rsid w:val="00984E91"/>
    <w:rsid w:val="009862B0"/>
    <w:rsid w:val="00986BE5"/>
    <w:rsid w:val="00990532"/>
    <w:rsid w:val="009A12EB"/>
    <w:rsid w:val="009A718F"/>
    <w:rsid w:val="009C2472"/>
    <w:rsid w:val="009C6908"/>
    <w:rsid w:val="009C6AF6"/>
    <w:rsid w:val="009D45A9"/>
    <w:rsid w:val="009E3F6B"/>
    <w:rsid w:val="009E6038"/>
    <w:rsid w:val="009E7420"/>
    <w:rsid w:val="009F1050"/>
    <w:rsid w:val="009F4A0C"/>
    <w:rsid w:val="009F5914"/>
    <w:rsid w:val="009F6BAB"/>
    <w:rsid w:val="00A06FEA"/>
    <w:rsid w:val="00A125A1"/>
    <w:rsid w:val="00A12EDD"/>
    <w:rsid w:val="00A31FDF"/>
    <w:rsid w:val="00A34AE0"/>
    <w:rsid w:val="00A62B01"/>
    <w:rsid w:val="00A71BD6"/>
    <w:rsid w:val="00A740CA"/>
    <w:rsid w:val="00A87E07"/>
    <w:rsid w:val="00A92855"/>
    <w:rsid w:val="00AA1532"/>
    <w:rsid w:val="00AA32A9"/>
    <w:rsid w:val="00AA5370"/>
    <w:rsid w:val="00AB1D1E"/>
    <w:rsid w:val="00AB6B06"/>
    <w:rsid w:val="00AB7625"/>
    <w:rsid w:val="00AB7C50"/>
    <w:rsid w:val="00AD408C"/>
    <w:rsid w:val="00AE2B96"/>
    <w:rsid w:val="00AE4E4D"/>
    <w:rsid w:val="00AE6899"/>
    <w:rsid w:val="00AF5ACF"/>
    <w:rsid w:val="00B01483"/>
    <w:rsid w:val="00B03050"/>
    <w:rsid w:val="00B106BF"/>
    <w:rsid w:val="00B12461"/>
    <w:rsid w:val="00B13B65"/>
    <w:rsid w:val="00B20D2D"/>
    <w:rsid w:val="00B232F0"/>
    <w:rsid w:val="00B27A1A"/>
    <w:rsid w:val="00B35CBA"/>
    <w:rsid w:val="00B36952"/>
    <w:rsid w:val="00B44763"/>
    <w:rsid w:val="00B531C2"/>
    <w:rsid w:val="00B54B96"/>
    <w:rsid w:val="00B55FD4"/>
    <w:rsid w:val="00B572FD"/>
    <w:rsid w:val="00B60641"/>
    <w:rsid w:val="00B7118A"/>
    <w:rsid w:val="00B83D7C"/>
    <w:rsid w:val="00B875C8"/>
    <w:rsid w:val="00B95208"/>
    <w:rsid w:val="00B96C0F"/>
    <w:rsid w:val="00BA297B"/>
    <w:rsid w:val="00BB0325"/>
    <w:rsid w:val="00BB154F"/>
    <w:rsid w:val="00BB59C4"/>
    <w:rsid w:val="00BC1495"/>
    <w:rsid w:val="00BC598A"/>
    <w:rsid w:val="00BC5F3E"/>
    <w:rsid w:val="00BC646D"/>
    <w:rsid w:val="00BD094F"/>
    <w:rsid w:val="00BD3394"/>
    <w:rsid w:val="00BD52D6"/>
    <w:rsid w:val="00BD608B"/>
    <w:rsid w:val="00BD6AA6"/>
    <w:rsid w:val="00BD7A54"/>
    <w:rsid w:val="00BF2D00"/>
    <w:rsid w:val="00BF7B15"/>
    <w:rsid w:val="00C03155"/>
    <w:rsid w:val="00C03BC7"/>
    <w:rsid w:val="00C12155"/>
    <w:rsid w:val="00C138BE"/>
    <w:rsid w:val="00C177D1"/>
    <w:rsid w:val="00C238B7"/>
    <w:rsid w:val="00C2471B"/>
    <w:rsid w:val="00C2664D"/>
    <w:rsid w:val="00C418BE"/>
    <w:rsid w:val="00C420F6"/>
    <w:rsid w:val="00C47DE8"/>
    <w:rsid w:val="00C51343"/>
    <w:rsid w:val="00C51A69"/>
    <w:rsid w:val="00C57968"/>
    <w:rsid w:val="00C639A7"/>
    <w:rsid w:val="00C63DD2"/>
    <w:rsid w:val="00C72906"/>
    <w:rsid w:val="00C7631D"/>
    <w:rsid w:val="00C8376D"/>
    <w:rsid w:val="00C874B4"/>
    <w:rsid w:val="00C87BF7"/>
    <w:rsid w:val="00CA39D4"/>
    <w:rsid w:val="00CA7D60"/>
    <w:rsid w:val="00CB0552"/>
    <w:rsid w:val="00CC088A"/>
    <w:rsid w:val="00CC4F06"/>
    <w:rsid w:val="00CC5D1A"/>
    <w:rsid w:val="00CD2025"/>
    <w:rsid w:val="00CD632A"/>
    <w:rsid w:val="00CD67BA"/>
    <w:rsid w:val="00CE6DF7"/>
    <w:rsid w:val="00CF3D2D"/>
    <w:rsid w:val="00CF4627"/>
    <w:rsid w:val="00D11262"/>
    <w:rsid w:val="00D12FFA"/>
    <w:rsid w:val="00D21B77"/>
    <w:rsid w:val="00D24C36"/>
    <w:rsid w:val="00D30695"/>
    <w:rsid w:val="00D341FE"/>
    <w:rsid w:val="00D42F16"/>
    <w:rsid w:val="00D43EE8"/>
    <w:rsid w:val="00D44E68"/>
    <w:rsid w:val="00D45FD2"/>
    <w:rsid w:val="00D600B2"/>
    <w:rsid w:val="00D60A6E"/>
    <w:rsid w:val="00D661CA"/>
    <w:rsid w:val="00D73C2A"/>
    <w:rsid w:val="00D74466"/>
    <w:rsid w:val="00D74A33"/>
    <w:rsid w:val="00D803D3"/>
    <w:rsid w:val="00D83B48"/>
    <w:rsid w:val="00D911DA"/>
    <w:rsid w:val="00D93167"/>
    <w:rsid w:val="00D96DBC"/>
    <w:rsid w:val="00DB6EDC"/>
    <w:rsid w:val="00DC4B35"/>
    <w:rsid w:val="00DC6BB3"/>
    <w:rsid w:val="00DE0362"/>
    <w:rsid w:val="00DE3807"/>
    <w:rsid w:val="00DF42DF"/>
    <w:rsid w:val="00DF7F8A"/>
    <w:rsid w:val="00E00CA3"/>
    <w:rsid w:val="00E061A2"/>
    <w:rsid w:val="00E14F4E"/>
    <w:rsid w:val="00E15700"/>
    <w:rsid w:val="00E16238"/>
    <w:rsid w:val="00E2146C"/>
    <w:rsid w:val="00E37F0E"/>
    <w:rsid w:val="00E44061"/>
    <w:rsid w:val="00E50E78"/>
    <w:rsid w:val="00E76687"/>
    <w:rsid w:val="00E80202"/>
    <w:rsid w:val="00E824C1"/>
    <w:rsid w:val="00E84AD2"/>
    <w:rsid w:val="00E940F9"/>
    <w:rsid w:val="00E949DF"/>
    <w:rsid w:val="00E95ED1"/>
    <w:rsid w:val="00E969D9"/>
    <w:rsid w:val="00EB3DDA"/>
    <w:rsid w:val="00EB4E25"/>
    <w:rsid w:val="00EC7893"/>
    <w:rsid w:val="00EE309C"/>
    <w:rsid w:val="00EF0EF8"/>
    <w:rsid w:val="00EF56F4"/>
    <w:rsid w:val="00EF738D"/>
    <w:rsid w:val="00F015D1"/>
    <w:rsid w:val="00F04022"/>
    <w:rsid w:val="00F07720"/>
    <w:rsid w:val="00F116E7"/>
    <w:rsid w:val="00F16645"/>
    <w:rsid w:val="00F35BC9"/>
    <w:rsid w:val="00F44C95"/>
    <w:rsid w:val="00F5246A"/>
    <w:rsid w:val="00F5248F"/>
    <w:rsid w:val="00F61CE9"/>
    <w:rsid w:val="00F64C50"/>
    <w:rsid w:val="00F7060F"/>
    <w:rsid w:val="00F82DE8"/>
    <w:rsid w:val="00F972C7"/>
    <w:rsid w:val="00FA2653"/>
    <w:rsid w:val="00FA539C"/>
    <w:rsid w:val="00FA5DF6"/>
    <w:rsid w:val="00FA675E"/>
    <w:rsid w:val="00FB0F6D"/>
    <w:rsid w:val="00FB2ED2"/>
    <w:rsid w:val="00FB5765"/>
    <w:rsid w:val="00FC5D13"/>
    <w:rsid w:val="00FD148A"/>
    <w:rsid w:val="00FD30F0"/>
    <w:rsid w:val="00FD6D7F"/>
    <w:rsid w:val="00FF17C0"/>
    <w:rsid w:val="00FF3585"/>
    <w:rsid w:val="00FF385F"/>
    <w:rsid w:val="00FF534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4E8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E7AE3"/>
    <w:rPr>
      <w:rFonts w:ascii="Times New Roman" w:eastAsia="Times New Roman" w:hAnsi="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rsid w:val="00812FFB"/>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812FFB"/>
    <w:rPr>
      <w:rFonts w:ascii="Tahoma" w:hAnsi="Tahoma" w:cs="Tahoma"/>
      <w:sz w:val="16"/>
      <w:szCs w:val="16"/>
      <w:lang w:eastAsia="lt-LT"/>
    </w:rPr>
  </w:style>
  <w:style w:type="paragraph" w:styleId="Pagrindinistekstas">
    <w:name w:val="Body Text"/>
    <w:basedOn w:val="prastasis"/>
    <w:link w:val="PagrindinistekstasDiagrama"/>
    <w:uiPriority w:val="99"/>
    <w:rsid w:val="00687360"/>
    <w:pPr>
      <w:spacing w:line="360" w:lineRule="auto"/>
      <w:ind w:firstLine="1298"/>
    </w:pPr>
    <w:rPr>
      <w:szCs w:val="20"/>
      <w:lang w:eastAsia="en-US"/>
    </w:rPr>
  </w:style>
  <w:style w:type="character" w:customStyle="1" w:styleId="PagrindinistekstasDiagrama">
    <w:name w:val="Pagrindinis tekstas Diagrama"/>
    <w:basedOn w:val="Numatytasispastraiposriftas"/>
    <w:link w:val="Pagrindinistekstas"/>
    <w:uiPriority w:val="99"/>
    <w:locked/>
    <w:rsid w:val="00687360"/>
    <w:rPr>
      <w:rFonts w:ascii="Times New Roman" w:hAnsi="Times New Roman" w:cs="Times New Roman"/>
      <w:sz w:val="20"/>
      <w:szCs w:val="20"/>
    </w:rPr>
  </w:style>
  <w:style w:type="paragraph" w:styleId="Sraopastraipa">
    <w:name w:val="List Paragraph"/>
    <w:basedOn w:val="prastasis"/>
    <w:uiPriority w:val="99"/>
    <w:qFormat/>
    <w:rsid w:val="0012484F"/>
    <w:pPr>
      <w:ind w:left="720"/>
      <w:contextualSpacing/>
    </w:pPr>
  </w:style>
  <w:style w:type="paragraph" w:styleId="Antrats">
    <w:name w:val="header"/>
    <w:basedOn w:val="prastasis"/>
    <w:link w:val="AntratsDiagrama"/>
    <w:uiPriority w:val="99"/>
    <w:rsid w:val="00986BE5"/>
    <w:pPr>
      <w:tabs>
        <w:tab w:val="center" w:pos="4819"/>
        <w:tab w:val="right" w:pos="9638"/>
      </w:tabs>
    </w:pPr>
    <w:rPr>
      <w:sz w:val="20"/>
      <w:szCs w:val="20"/>
      <w:lang w:val="en-AU"/>
    </w:rPr>
  </w:style>
  <w:style w:type="character" w:customStyle="1" w:styleId="AntratsDiagrama">
    <w:name w:val="Antraštės Diagrama"/>
    <w:basedOn w:val="Numatytasispastraiposriftas"/>
    <w:link w:val="Antrats"/>
    <w:uiPriority w:val="99"/>
    <w:locked/>
    <w:rsid w:val="00986BE5"/>
    <w:rPr>
      <w:rFonts w:ascii="Times New Roman" w:hAnsi="Times New Roman" w:cs="Times New Roman"/>
      <w:sz w:val="20"/>
      <w:szCs w:val="20"/>
      <w:lang w:val="en-AU" w:eastAsia="lt-LT"/>
    </w:rPr>
  </w:style>
  <w:style w:type="character" w:styleId="Komentaronuoroda">
    <w:name w:val="annotation reference"/>
    <w:basedOn w:val="Numatytasispastraiposriftas"/>
    <w:uiPriority w:val="99"/>
    <w:semiHidden/>
    <w:unhideWhenUsed/>
    <w:rsid w:val="008B31F3"/>
    <w:rPr>
      <w:sz w:val="16"/>
      <w:szCs w:val="16"/>
    </w:rPr>
  </w:style>
  <w:style w:type="paragraph" w:styleId="Komentarotekstas">
    <w:name w:val="annotation text"/>
    <w:basedOn w:val="prastasis"/>
    <w:link w:val="KomentarotekstasDiagrama"/>
    <w:uiPriority w:val="99"/>
    <w:semiHidden/>
    <w:unhideWhenUsed/>
    <w:rsid w:val="008B31F3"/>
    <w:rPr>
      <w:sz w:val="20"/>
      <w:szCs w:val="20"/>
    </w:rPr>
  </w:style>
  <w:style w:type="character" w:customStyle="1" w:styleId="KomentarotekstasDiagrama">
    <w:name w:val="Komentaro tekstas Diagrama"/>
    <w:basedOn w:val="Numatytasispastraiposriftas"/>
    <w:link w:val="Komentarotekstas"/>
    <w:uiPriority w:val="99"/>
    <w:semiHidden/>
    <w:rsid w:val="008B31F3"/>
    <w:rPr>
      <w:rFonts w:ascii="Times New Roman" w:eastAsia="Times New Roman" w:hAnsi="Times New Roman"/>
      <w:sz w:val="20"/>
      <w:szCs w:val="20"/>
    </w:rPr>
  </w:style>
  <w:style w:type="paragraph" w:styleId="Komentarotema">
    <w:name w:val="annotation subject"/>
    <w:basedOn w:val="Komentarotekstas"/>
    <w:next w:val="Komentarotekstas"/>
    <w:link w:val="KomentarotemaDiagrama"/>
    <w:uiPriority w:val="99"/>
    <w:semiHidden/>
    <w:unhideWhenUsed/>
    <w:rsid w:val="008B31F3"/>
    <w:rPr>
      <w:b/>
      <w:bCs/>
    </w:rPr>
  </w:style>
  <w:style w:type="character" w:customStyle="1" w:styleId="KomentarotemaDiagrama">
    <w:name w:val="Komentaro tema Diagrama"/>
    <w:basedOn w:val="KomentarotekstasDiagrama"/>
    <w:link w:val="Komentarotema"/>
    <w:uiPriority w:val="99"/>
    <w:semiHidden/>
    <w:rsid w:val="008B31F3"/>
    <w:rPr>
      <w:rFonts w:ascii="Times New Roman" w:eastAsia="Times New Roman" w:hAnsi="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E7AE3"/>
    <w:rPr>
      <w:rFonts w:ascii="Times New Roman" w:eastAsia="Times New Roman" w:hAnsi="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rsid w:val="00812FFB"/>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812FFB"/>
    <w:rPr>
      <w:rFonts w:ascii="Tahoma" w:hAnsi="Tahoma" w:cs="Tahoma"/>
      <w:sz w:val="16"/>
      <w:szCs w:val="16"/>
      <w:lang w:eastAsia="lt-LT"/>
    </w:rPr>
  </w:style>
  <w:style w:type="paragraph" w:styleId="Pagrindinistekstas">
    <w:name w:val="Body Text"/>
    <w:basedOn w:val="prastasis"/>
    <w:link w:val="PagrindinistekstasDiagrama"/>
    <w:uiPriority w:val="99"/>
    <w:rsid w:val="00687360"/>
    <w:pPr>
      <w:spacing w:line="360" w:lineRule="auto"/>
      <w:ind w:firstLine="1298"/>
    </w:pPr>
    <w:rPr>
      <w:szCs w:val="20"/>
      <w:lang w:eastAsia="en-US"/>
    </w:rPr>
  </w:style>
  <w:style w:type="character" w:customStyle="1" w:styleId="PagrindinistekstasDiagrama">
    <w:name w:val="Pagrindinis tekstas Diagrama"/>
    <w:basedOn w:val="Numatytasispastraiposriftas"/>
    <w:link w:val="Pagrindinistekstas"/>
    <w:uiPriority w:val="99"/>
    <w:locked/>
    <w:rsid w:val="00687360"/>
    <w:rPr>
      <w:rFonts w:ascii="Times New Roman" w:hAnsi="Times New Roman" w:cs="Times New Roman"/>
      <w:sz w:val="20"/>
      <w:szCs w:val="20"/>
    </w:rPr>
  </w:style>
  <w:style w:type="paragraph" w:styleId="Sraopastraipa">
    <w:name w:val="List Paragraph"/>
    <w:basedOn w:val="prastasis"/>
    <w:uiPriority w:val="99"/>
    <w:qFormat/>
    <w:rsid w:val="0012484F"/>
    <w:pPr>
      <w:ind w:left="720"/>
      <w:contextualSpacing/>
    </w:pPr>
  </w:style>
  <w:style w:type="paragraph" w:styleId="Antrats">
    <w:name w:val="header"/>
    <w:basedOn w:val="prastasis"/>
    <w:link w:val="AntratsDiagrama"/>
    <w:uiPriority w:val="99"/>
    <w:rsid w:val="00986BE5"/>
    <w:pPr>
      <w:tabs>
        <w:tab w:val="center" w:pos="4819"/>
        <w:tab w:val="right" w:pos="9638"/>
      </w:tabs>
    </w:pPr>
    <w:rPr>
      <w:sz w:val="20"/>
      <w:szCs w:val="20"/>
      <w:lang w:val="en-AU"/>
    </w:rPr>
  </w:style>
  <w:style w:type="character" w:customStyle="1" w:styleId="AntratsDiagrama">
    <w:name w:val="Antraštės Diagrama"/>
    <w:basedOn w:val="Numatytasispastraiposriftas"/>
    <w:link w:val="Antrats"/>
    <w:uiPriority w:val="99"/>
    <w:locked/>
    <w:rsid w:val="00986BE5"/>
    <w:rPr>
      <w:rFonts w:ascii="Times New Roman" w:hAnsi="Times New Roman" w:cs="Times New Roman"/>
      <w:sz w:val="20"/>
      <w:szCs w:val="20"/>
      <w:lang w:val="en-AU" w:eastAsia="lt-LT"/>
    </w:rPr>
  </w:style>
  <w:style w:type="character" w:styleId="Komentaronuoroda">
    <w:name w:val="annotation reference"/>
    <w:basedOn w:val="Numatytasispastraiposriftas"/>
    <w:uiPriority w:val="99"/>
    <w:semiHidden/>
    <w:unhideWhenUsed/>
    <w:rsid w:val="008B31F3"/>
    <w:rPr>
      <w:sz w:val="16"/>
      <w:szCs w:val="16"/>
    </w:rPr>
  </w:style>
  <w:style w:type="paragraph" w:styleId="Komentarotekstas">
    <w:name w:val="annotation text"/>
    <w:basedOn w:val="prastasis"/>
    <w:link w:val="KomentarotekstasDiagrama"/>
    <w:uiPriority w:val="99"/>
    <w:semiHidden/>
    <w:unhideWhenUsed/>
    <w:rsid w:val="008B31F3"/>
    <w:rPr>
      <w:sz w:val="20"/>
      <w:szCs w:val="20"/>
    </w:rPr>
  </w:style>
  <w:style w:type="character" w:customStyle="1" w:styleId="KomentarotekstasDiagrama">
    <w:name w:val="Komentaro tekstas Diagrama"/>
    <w:basedOn w:val="Numatytasispastraiposriftas"/>
    <w:link w:val="Komentarotekstas"/>
    <w:uiPriority w:val="99"/>
    <w:semiHidden/>
    <w:rsid w:val="008B31F3"/>
    <w:rPr>
      <w:rFonts w:ascii="Times New Roman" w:eastAsia="Times New Roman" w:hAnsi="Times New Roman"/>
      <w:sz w:val="20"/>
      <w:szCs w:val="20"/>
    </w:rPr>
  </w:style>
  <w:style w:type="paragraph" w:styleId="Komentarotema">
    <w:name w:val="annotation subject"/>
    <w:basedOn w:val="Komentarotekstas"/>
    <w:next w:val="Komentarotekstas"/>
    <w:link w:val="KomentarotemaDiagrama"/>
    <w:uiPriority w:val="99"/>
    <w:semiHidden/>
    <w:unhideWhenUsed/>
    <w:rsid w:val="008B31F3"/>
    <w:rPr>
      <w:b/>
      <w:bCs/>
    </w:rPr>
  </w:style>
  <w:style w:type="character" w:customStyle="1" w:styleId="KomentarotemaDiagrama">
    <w:name w:val="Komentaro tema Diagrama"/>
    <w:basedOn w:val="KomentarotekstasDiagrama"/>
    <w:link w:val="Komentarotema"/>
    <w:uiPriority w:val="99"/>
    <w:semiHidden/>
    <w:rsid w:val="008B31F3"/>
    <w:rPr>
      <w:rFonts w:ascii="Times New Roman" w:eastAsia="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9149">
      <w:marLeft w:val="0"/>
      <w:marRight w:val="0"/>
      <w:marTop w:val="0"/>
      <w:marBottom w:val="0"/>
      <w:divBdr>
        <w:top w:val="none" w:sz="0" w:space="0" w:color="auto"/>
        <w:left w:val="none" w:sz="0" w:space="0" w:color="auto"/>
        <w:bottom w:val="none" w:sz="0" w:space="0" w:color="auto"/>
        <w:right w:val="none" w:sz="0" w:space="0" w:color="auto"/>
      </w:divBdr>
    </w:div>
    <w:div w:id="12269150">
      <w:marLeft w:val="0"/>
      <w:marRight w:val="0"/>
      <w:marTop w:val="0"/>
      <w:marBottom w:val="0"/>
      <w:divBdr>
        <w:top w:val="none" w:sz="0" w:space="0" w:color="auto"/>
        <w:left w:val="none" w:sz="0" w:space="0" w:color="auto"/>
        <w:bottom w:val="none" w:sz="0" w:space="0" w:color="auto"/>
        <w:right w:val="none" w:sz="0" w:space="0" w:color="auto"/>
      </w:divBdr>
    </w:div>
    <w:div w:id="12269151">
      <w:marLeft w:val="0"/>
      <w:marRight w:val="0"/>
      <w:marTop w:val="0"/>
      <w:marBottom w:val="0"/>
      <w:divBdr>
        <w:top w:val="none" w:sz="0" w:space="0" w:color="auto"/>
        <w:left w:val="none" w:sz="0" w:space="0" w:color="auto"/>
        <w:bottom w:val="none" w:sz="0" w:space="0" w:color="auto"/>
        <w:right w:val="none" w:sz="0" w:space="0" w:color="auto"/>
      </w:divBdr>
    </w:div>
    <w:div w:id="12269152">
      <w:marLeft w:val="0"/>
      <w:marRight w:val="0"/>
      <w:marTop w:val="0"/>
      <w:marBottom w:val="0"/>
      <w:divBdr>
        <w:top w:val="none" w:sz="0" w:space="0" w:color="auto"/>
        <w:left w:val="none" w:sz="0" w:space="0" w:color="auto"/>
        <w:bottom w:val="none" w:sz="0" w:space="0" w:color="auto"/>
        <w:right w:val="none" w:sz="0" w:space="0" w:color="auto"/>
      </w:divBdr>
    </w:div>
    <w:div w:id="12269153">
      <w:marLeft w:val="0"/>
      <w:marRight w:val="0"/>
      <w:marTop w:val="0"/>
      <w:marBottom w:val="0"/>
      <w:divBdr>
        <w:top w:val="none" w:sz="0" w:space="0" w:color="auto"/>
        <w:left w:val="none" w:sz="0" w:space="0" w:color="auto"/>
        <w:bottom w:val="none" w:sz="0" w:space="0" w:color="auto"/>
        <w:right w:val="none" w:sz="0" w:space="0" w:color="auto"/>
      </w:divBdr>
    </w:div>
    <w:div w:id="12269154">
      <w:marLeft w:val="0"/>
      <w:marRight w:val="0"/>
      <w:marTop w:val="0"/>
      <w:marBottom w:val="0"/>
      <w:divBdr>
        <w:top w:val="none" w:sz="0" w:space="0" w:color="auto"/>
        <w:left w:val="none" w:sz="0" w:space="0" w:color="auto"/>
        <w:bottom w:val="none" w:sz="0" w:space="0" w:color="auto"/>
        <w:right w:val="none" w:sz="0" w:space="0" w:color="auto"/>
      </w:divBdr>
    </w:div>
    <w:div w:id="12269155">
      <w:marLeft w:val="0"/>
      <w:marRight w:val="0"/>
      <w:marTop w:val="0"/>
      <w:marBottom w:val="0"/>
      <w:divBdr>
        <w:top w:val="none" w:sz="0" w:space="0" w:color="auto"/>
        <w:left w:val="none" w:sz="0" w:space="0" w:color="auto"/>
        <w:bottom w:val="none" w:sz="0" w:space="0" w:color="auto"/>
        <w:right w:val="none" w:sz="0" w:space="0" w:color="auto"/>
      </w:divBdr>
    </w:div>
    <w:div w:id="12269156">
      <w:marLeft w:val="0"/>
      <w:marRight w:val="0"/>
      <w:marTop w:val="0"/>
      <w:marBottom w:val="0"/>
      <w:divBdr>
        <w:top w:val="none" w:sz="0" w:space="0" w:color="auto"/>
        <w:left w:val="none" w:sz="0" w:space="0" w:color="auto"/>
        <w:bottom w:val="none" w:sz="0" w:space="0" w:color="auto"/>
        <w:right w:val="none" w:sz="0" w:space="0" w:color="auto"/>
      </w:divBdr>
    </w:div>
    <w:div w:id="12269157">
      <w:marLeft w:val="0"/>
      <w:marRight w:val="0"/>
      <w:marTop w:val="0"/>
      <w:marBottom w:val="0"/>
      <w:divBdr>
        <w:top w:val="none" w:sz="0" w:space="0" w:color="auto"/>
        <w:left w:val="none" w:sz="0" w:space="0" w:color="auto"/>
        <w:bottom w:val="none" w:sz="0" w:space="0" w:color="auto"/>
        <w:right w:val="none" w:sz="0" w:space="0" w:color="auto"/>
      </w:divBdr>
    </w:div>
    <w:div w:id="12269158">
      <w:marLeft w:val="0"/>
      <w:marRight w:val="0"/>
      <w:marTop w:val="0"/>
      <w:marBottom w:val="0"/>
      <w:divBdr>
        <w:top w:val="none" w:sz="0" w:space="0" w:color="auto"/>
        <w:left w:val="none" w:sz="0" w:space="0" w:color="auto"/>
        <w:bottom w:val="none" w:sz="0" w:space="0" w:color="auto"/>
        <w:right w:val="none" w:sz="0" w:space="0" w:color="auto"/>
      </w:divBdr>
    </w:div>
    <w:div w:id="12269159">
      <w:marLeft w:val="0"/>
      <w:marRight w:val="0"/>
      <w:marTop w:val="0"/>
      <w:marBottom w:val="0"/>
      <w:divBdr>
        <w:top w:val="none" w:sz="0" w:space="0" w:color="auto"/>
        <w:left w:val="none" w:sz="0" w:space="0" w:color="auto"/>
        <w:bottom w:val="none" w:sz="0" w:space="0" w:color="auto"/>
        <w:right w:val="none" w:sz="0" w:space="0" w:color="auto"/>
      </w:divBdr>
    </w:div>
    <w:div w:id="1503351429">
      <w:bodyDiv w:val="1"/>
      <w:marLeft w:val="0"/>
      <w:marRight w:val="0"/>
      <w:marTop w:val="0"/>
      <w:marBottom w:val="0"/>
      <w:divBdr>
        <w:top w:val="none" w:sz="0" w:space="0" w:color="auto"/>
        <w:left w:val="none" w:sz="0" w:space="0" w:color="auto"/>
        <w:bottom w:val="none" w:sz="0" w:space="0" w:color="auto"/>
        <w:right w:val="none" w:sz="0" w:space="0" w:color="auto"/>
      </w:divBdr>
    </w:div>
    <w:div w:id="1630823691">
      <w:bodyDiv w:val="1"/>
      <w:marLeft w:val="0"/>
      <w:marRight w:val="0"/>
      <w:marTop w:val="0"/>
      <w:marBottom w:val="0"/>
      <w:divBdr>
        <w:top w:val="none" w:sz="0" w:space="0" w:color="auto"/>
        <w:left w:val="none" w:sz="0" w:space="0" w:color="auto"/>
        <w:bottom w:val="none" w:sz="0" w:space="0" w:color="auto"/>
        <w:right w:val="none" w:sz="0" w:space="0" w:color="auto"/>
      </w:divBdr>
    </w:div>
    <w:div w:id="1647931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E5C51B-29A5-4369-A27B-2B953E70D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866</Words>
  <Characters>4937</Characters>
  <Application>Microsoft Office Word</Application>
  <DocSecurity>0</DocSecurity>
  <Lines>41</Lines>
  <Paragraphs>11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DT</Company>
  <LinksUpToDate>false</LinksUpToDate>
  <CharactersWithSpaces>5792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keliai</dc:creator>
  <cp:lastModifiedBy>Jurgita Jurkonyte</cp:lastModifiedBy>
  <cp:revision>2</cp:revision>
  <cp:lastPrinted>2017-07-12T11:38:00Z</cp:lastPrinted>
  <dcterms:created xsi:type="dcterms:W3CDTF">2017-07-19T07:10:00Z</dcterms:created>
  <dcterms:modified xsi:type="dcterms:W3CDTF">2017-07-19T07:10:00Z</dcterms:modified>
</cp:coreProperties>
</file>